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B6E" w:rsidRDefault="00DF7883" w:rsidP="00646B6E">
      <w:pPr>
        <w:spacing w:after="0" w:line="360" w:lineRule="auto"/>
        <w:ind w:left="57"/>
        <w:jc w:val="center"/>
        <w:rPr>
          <w:rFonts w:ascii="Times New Roman" w:hAnsi="Times New Roman"/>
          <w:b/>
          <w:sz w:val="26"/>
          <w:szCs w:val="26"/>
        </w:rPr>
      </w:pPr>
      <w:r>
        <w:rPr>
          <w:rFonts w:ascii="Times New Roman" w:hAnsi="Times New Roman"/>
          <w:b/>
          <w:sz w:val="26"/>
          <w:szCs w:val="26"/>
        </w:rPr>
        <w:t>Sentimentos e Emoções na Equipe d</w:t>
      </w:r>
      <w:r w:rsidR="00646B6E" w:rsidRPr="00646B6E">
        <w:rPr>
          <w:rFonts w:ascii="Times New Roman" w:hAnsi="Times New Roman"/>
          <w:b/>
          <w:sz w:val="26"/>
          <w:szCs w:val="26"/>
        </w:rPr>
        <w:t xml:space="preserve">e Enfermagem </w:t>
      </w:r>
    </w:p>
    <w:p w:rsidR="00646B6E" w:rsidRPr="00646B6E" w:rsidRDefault="00DF7883" w:rsidP="00646B6E">
      <w:pPr>
        <w:spacing w:after="0" w:line="360" w:lineRule="auto"/>
        <w:ind w:left="57"/>
        <w:jc w:val="center"/>
        <w:rPr>
          <w:rFonts w:ascii="Times New Roman" w:hAnsi="Times New Roman"/>
          <w:b/>
          <w:sz w:val="26"/>
          <w:szCs w:val="26"/>
        </w:rPr>
      </w:pPr>
      <w:r>
        <w:rPr>
          <w:rFonts w:ascii="Times New Roman" w:hAnsi="Times New Roman"/>
          <w:b/>
          <w:sz w:val="26"/>
          <w:szCs w:val="26"/>
        </w:rPr>
        <w:t>Frente aos Cuidados dos Pacientes sem Possibilidade d</w:t>
      </w:r>
      <w:r w:rsidR="00646B6E" w:rsidRPr="00646B6E">
        <w:rPr>
          <w:rFonts w:ascii="Times New Roman" w:hAnsi="Times New Roman"/>
          <w:b/>
          <w:sz w:val="26"/>
          <w:szCs w:val="26"/>
        </w:rPr>
        <w:t>e Cura</w:t>
      </w:r>
    </w:p>
    <w:p w:rsidR="00646B6E" w:rsidRPr="00646B6E" w:rsidRDefault="00646B6E" w:rsidP="00646B6E">
      <w:pPr>
        <w:spacing w:after="0" w:line="360" w:lineRule="auto"/>
        <w:ind w:left="57"/>
        <w:jc w:val="center"/>
        <w:rPr>
          <w:rFonts w:ascii="Times New Roman" w:hAnsi="Times New Roman"/>
          <w:b/>
          <w:sz w:val="24"/>
          <w:szCs w:val="24"/>
        </w:rPr>
      </w:pPr>
    </w:p>
    <w:p w:rsidR="00646B6E" w:rsidRDefault="00646B6E" w:rsidP="00646B6E">
      <w:pPr>
        <w:spacing w:after="0" w:line="360" w:lineRule="auto"/>
        <w:rPr>
          <w:rFonts w:ascii="Times New Roman" w:hAnsi="Times New Roman"/>
          <w:sz w:val="24"/>
          <w:szCs w:val="24"/>
        </w:rPr>
      </w:pPr>
      <w:r w:rsidRPr="00646B6E">
        <w:rPr>
          <w:rFonts w:ascii="Times New Roman" w:hAnsi="Times New Roman"/>
          <w:sz w:val="24"/>
          <w:szCs w:val="24"/>
        </w:rPr>
        <w:t>Rosemeire Kuchiniski Gomes</w:t>
      </w:r>
    </w:p>
    <w:p w:rsidR="00646B6E" w:rsidRDefault="00646B6E" w:rsidP="00646B6E">
      <w:pPr>
        <w:spacing w:after="0" w:line="360" w:lineRule="auto"/>
        <w:rPr>
          <w:rFonts w:ascii="Times New Roman" w:hAnsi="Times New Roman"/>
          <w:sz w:val="24"/>
          <w:szCs w:val="24"/>
        </w:rPr>
      </w:pPr>
      <w:r w:rsidRPr="00646B6E">
        <w:rPr>
          <w:rFonts w:ascii="Times New Roman" w:hAnsi="Times New Roman"/>
          <w:sz w:val="24"/>
          <w:szCs w:val="24"/>
        </w:rPr>
        <w:t>Maria Aparecida Mello</w:t>
      </w:r>
    </w:p>
    <w:p w:rsidR="00646B6E" w:rsidRDefault="00110563" w:rsidP="00646B6E">
      <w:pPr>
        <w:spacing w:after="0" w:line="360" w:lineRule="auto"/>
        <w:rPr>
          <w:rFonts w:ascii="Times New Roman" w:hAnsi="Times New Roman"/>
          <w:sz w:val="24"/>
          <w:szCs w:val="24"/>
        </w:rPr>
      </w:pPr>
      <w:r>
        <w:rPr>
          <w:rFonts w:ascii="Times New Roman" w:hAnsi="Times New Roman"/>
          <w:sz w:val="24"/>
          <w:szCs w:val="24"/>
        </w:rPr>
        <w:t>Unisãopaulo/Universidade São Marcos</w:t>
      </w:r>
    </w:p>
    <w:p w:rsidR="00646B6E" w:rsidRDefault="00646B6E" w:rsidP="00646B6E">
      <w:pPr>
        <w:spacing w:after="0" w:line="360" w:lineRule="auto"/>
        <w:rPr>
          <w:rFonts w:ascii="Times New Roman" w:hAnsi="Times New Roman"/>
          <w:b/>
          <w:sz w:val="24"/>
          <w:szCs w:val="24"/>
        </w:rPr>
      </w:pPr>
    </w:p>
    <w:p w:rsidR="00110563" w:rsidRPr="00646B6E" w:rsidRDefault="00110563" w:rsidP="00646B6E">
      <w:pPr>
        <w:spacing w:after="0" w:line="360" w:lineRule="auto"/>
        <w:rPr>
          <w:rFonts w:ascii="Times New Roman" w:hAnsi="Times New Roman"/>
          <w:b/>
          <w:sz w:val="24"/>
          <w:szCs w:val="24"/>
        </w:rPr>
      </w:pPr>
    </w:p>
    <w:p w:rsidR="00646B6E" w:rsidRPr="00646B6E" w:rsidRDefault="00646B6E" w:rsidP="00646B6E">
      <w:pPr>
        <w:spacing w:after="0" w:line="360" w:lineRule="auto"/>
        <w:rPr>
          <w:rFonts w:ascii="Times New Roman" w:hAnsi="Times New Roman"/>
          <w:b/>
          <w:sz w:val="24"/>
          <w:szCs w:val="24"/>
        </w:rPr>
      </w:pPr>
      <w:r w:rsidRPr="00646B6E">
        <w:rPr>
          <w:rFonts w:ascii="Times New Roman" w:hAnsi="Times New Roman"/>
          <w:b/>
          <w:sz w:val="24"/>
          <w:szCs w:val="24"/>
        </w:rPr>
        <w:t xml:space="preserve">Resumo </w:t>
      </w:r>
    </w:p>
    <w:p w:rsidR="00646B6E" w:rsidRPr="00646B6E" w:rsidRDefault="00646B6E" w:rsidP="00646B6E">
      <w:pPr>
        <w:spacing w:after="0" w:line="360" w:lineRule="auto"/>
        <w:rPr>
          <w:rFonts w:ascii="Times New Roman" w:hAnsi="Times New Roman"/>
          <w:sz w:val="24"/>
          <w:szCs w:val="24"/>
        </w:rPr>
      </w:pPr>
    </w:p>
    <w:p w:rsidR="00646B6E" w:rsidRPr="00646B6E" w:rsidRDefault="00646B6E" w:rsidP="00646B6E">
      <w:pPr>
        <w:spacing w:after="0" w:line="360" w:lineRule="auto"/>
        <w:jc w:val="both"/>
        <w:rPr>
          <w:rFonts w:ascii="Times New Roman" w:hAnsi="Times New Roman"/>
          <w:noProof/>
          <w:sz w:val="24"/>
          <w:szCs w:val="24"/>
        </w:rPr>
      </w:pPr>
      <w:r w:rsidRPr="00646B6E">
        <w:rPr>
          <w:rFonts w:ascii="Times New Roman" w:hAnsi="Times New Roman"/>
          <w:noProof/>
          <w:sz w:val="24"/>
          <w:szCs w:val="24"/>
        </w:rPr>
        <w:t xml:space="preserve">Introdução: O Profissional de saúde tem o seu trabalho associado ao ato de cuidar, curar, produzir o bem-estar, porém a realidade do paciente sem possibilidade de cura  confronta o cuidador com suas limitações. Esta pesquisa teve como objetivo verificar e descrever os sentimentos e emoções da equipe de enfermagem frente aos cuidados dos pacientes sem possibilidade de cura através de uma analise qualitativa e descritiva. Método: Participaram deste estudo dez profissionais de saúde, técnicos e auxiliares de enfermagem, da clínica oncológica num Hospital Privado de Médio Porte da cidade de São Paulo. Instrumento utilizado para coleta de dados foi uma entrevista semi-dirigida. Os dados foram analisados de acordo com o referencial teórico psicanalítico. Resultados: A equipe de enfermagem lida no seu cotidiano de trabalho com situações estressantes que podem gerar dor, sofrimento e muitas vezes sentimentos de impotência em contradição a sentimentos de satisfação profissional relacionados ao ato de cuidar. Os mecanismos de defesa do ego mais utilizados por estes profissionais são: racionalização, projeção, isolamento, identificação, negação e deslocamento. Sentimentos como culpa, tristeza, angústia, derrota, perda, mal-estar, foram relacionados ao momento da morte dos pacientes. Profissionais já sofreram interferências na vida pessoal e profissional, devido as experiências e sofrimento diante do cuidar sem poder curar, frente à perda do paciente. Conclusão: Todos os participantes referem desgaste emocional, que interferem na dinâmica do trabalho como também no campo afetivo-relacional. Apesar de sentimentos negativos, de impotência e tristeza existentes no cotidiano, esses profissionais demonstraram  boa capacidade de enfrentamento e adaptação. </w:t>
      </w:r>
    </w:p>
    <w:p w:rsidR="00646B6E" w:rsidRDefault="00646B6E" w:rsidP="00646B6E">
      <w:pPr>
        <w:spacing w:after="0" w:line="360" w:lineRule="auto"/>
        <w:jc w:val="both"/>
        <w:rPr>
          <w:rFonts w:ascii="Times New Roman" w:hAnsi="Times New Roman"/>
          <w:noProof/>
          <w:sz w:val="24"/>
          <w:szCs w:val="24"/>
        </w:rPr>
      </w:pPr>
      <w:r w:rsidRPr="00646B6E">
        <w:rPr>
          <w:rFonts w:ascii="Times New Roman" w:hAnsi="Times New Roman"/>
          <w:noProof/>
          <w:sz w:val="24"/>
          <w:szCs w:val="24"/>
        </w:rPr>
        <w:lastRenderedPageBreak/>
        <w:t>Palavras-chave:Equipe de enfermagem; Sentimentos e Emoções; Cuidados Paliativos; Profissionais de saúde; Estresse; Aspectos emocionais.</w:t>
      </w:r>
    </w:p>
    <w:p w:rsidR="00646B6E" w:rsidRPr="00646B6E" w:rsidRDefault="00646B6E" w:rsidP="00646B6E">
      <w:pPr>
        <w:spacing w:after="0" w:line="360" w:lineRule="auto"/>
        <w:jc w:val="both"/>
        <w:rPr>
          <w:rFonts w:ascii="Times New Roman" w:hAnsi="Times New Roman"/>
          <w:noProof/>
          <w:sz w:val="24"/>
          <w:szCs w:val="24"/>
        </w:rPr>
      </w:pPr>
    </w:p>
    <w:p w:rsidR="00646B6E" w:rsidRPr="00646B6E" w:rsidRDefault="00646B6E" w:rsidP="00646B6E">
      <w:pPr>
        <w:spacing w:after="0" w:line="360" w:lineRule="auto"/>
        <w:rPr>
          <w:rFonts w:ascii="Times New Roman" w:hAnsi="Times New Roman"/>
          <w:b/>
          <w:noProof/>
          <w:sz w:val="24"/>
          <w:szCs w:val="24"/>
          <w:lang w:val="en-US"/>
        </w:rPr>
      </w:pPr>
      <w:r w:rsidRPr="00646B6E">
        <w:rPr>
          <w:rFonts w:ascii="Times New Roman" w:hAnsi="Times New Roman"/>
          <w:b/>
          <w:noProof/>
          <w:sz w:val="24"/>
          <w:szCs w:val="24"/>
          <w:lang w:val="en-US"/>
        </w:rPr>
        <w:t>Abstract</w:t>
      </w:r>
    </w:p>
    <w:p w:rsidR="00DF7883" w:rsidRDefault="00DF7883" w:rsidP="00646B6E">
      <w:pPr>
        <w:spacing w:after="0" w:line="360" w:lineRule="auto"/>
        <w:jc w:val="both"/>
        <w:textAlignment w:val="top"/>
        <w:rPr>
          <w:rFonts w:ascii="Times New Roman" w:eastAsia="Times New Roman" w:hAnsi="Times New Roman"/>
          <w:color w:val="000000"/>
          <w:sz w:val="24"/>
          <w:szCs w:val="24"/>
          <w:lang w:val="en-US" w:eastAsia="pt-BR"/>
        </w:rPr>
      </w:pPr>
    </w:p>
    <w:p w:rsidR="00646B6E" w:rsidRPr="00646B6E" w:rsidRDefault="00646B6E" w:rsidP="00646B6E">
      <w:pPr>
        <w:spacing w:after="0" w:line="360" w:lineRule="auto"/>
        <w:jc w:val="both"/>
        <w:textAlignment w:val="top"/>
        <w:rPr>
          <w:rFonts w:ascii="Times New Roman" w:eastAsia="Times New Roman" w:hAnsi="Times New Roman"/>
          <w:color w:val="888888"/>
          <w:sz w:val="24"/>
          <w:szCs w:val="24"/>
          <w:lang w:val="en-US" w:eastAsia="pt-BR"/>
        </w:rPr>
      </w:pPr>
      <w:r w:rsidRPr="00646B6E">
        <w:rPr>
          <w:rFonts w:ascii="Times New Roman" w:eastAsia="Times New Roman" w:hAnsi="Times New Roman"/>
          <w:color w:val="000000"/>
          <w:sz w:val="24"/>
          <w:szCs w:val="24"/>
          <w:lang w:val="en-US" w:eastAsia="pt-BR"/>
        </w:rPr>
        <w:t xml:space="preserve">Introduction: The Health Professional has its work associated with the act of caring, healing, produce the well-being, but the reality of the patient without possibility of cure confronts caregivers with their limitations. This study aimed to verify and describe the feelings and emotions of the team of nursing care of patients without the possibility of healing through a qualitative analysis and descriptive. Method: A total of ten health professionals, technicians and auxiliary nurses, the oncology clinic in a Private Hospital Mid-sized city of Sao Paulo. Instrument used for data collection was a semi-directed interview. The data were analyzed according to psychoanalytical theory. Results: The nursing staff read in their daily work with stressful situations that can cause pain, suffering and feelings of powerlessness often at odds with feelings of job satisfaction related to the act of caring. Psychoanalytic defense mechanisms commonly used by these professionals are: rationalization, projection, isolation, identification, denial and displacement. Feelings of guilt, sorrow, grief, loss, loss, malaise, were related to the time of death of patients. Professionals have suffered interference in personal and professional life, because the experiences and suffering before the healing power without caring, face the loss of the patient. Conclusion: All the participants mention emotional distress witch interfere in work, but also in affective-relational. Despite the negative feelings of helplessness and sadness that exist in everyday life, these professionals have demonstrated a good ability to cope and adapt. </w:t>
      </w:r>
      <w:r w:rsidRPr="00646B6E">
        <w:rPr>
          <w:rFonts w:ascii="Times New Roman" w:eastAsia="Times New Roman" w:hAnsi="Times New Roman"/>
          <w:color w:val="000000"/>
          <w:sz w:val="24"/>
          <w:szCs w:val="24"/>
          <w:shd w:val="clear" w:color="auto" w:fill="EBEFF9"/>
          <w:lang w:val="en-US" w:eastAsia="pt-BR"/>
        </w:rPr>
        <w:br/>
      </w:r>
      <w:r w:rsidRPr="00646B6E">
        <w:rPr>
          <w:rFonts w:ascii="Times New Roman" w:eastAsia="Times New Roman" w:hAnsi="Times New Roman"/>
          <w:color w:val="000000"/>
          <w:sz w:val="24"/>
          <w:szCs w:val="24"/>
          <w:shd w:val="clear" w:color="auto" w:fill="EBEFF9"/>
          <w:lang w:val="en-US" w:eastAsia="pt-BR"/>
        </w:rPr>
        <w:br/>
      </w:r>
    </w:p>
    <w:p w:rsidR="00646B6E" w:rsidRPr="00646B6E" w:rsidRDefault="00646B6E" w:rsidP="00646B6E">
      <w:pPr>
        <w:spacing w:after="0" w:line="360" w:lineRule="auto"/>
        <w:textAlignment w:val="top"/>
        <w:rPr>
          <w:rFonts w:ascii="Times New Roman" w:eastAsia="Times New Roman" w:hAnsi="Times New Roman"/>
          <w:vanish/>
          <w:color w:val="1111CC"/>
          <w:sz w:val="24"/>
          <w:szCs w:val="24"/>
          <w:lang w:val="en-US" w:eastAsia="pt-BR"/>
        </w:rPr>
      </w:pPr>
      <w:r w:rsidRPr="00646B6E">
        <w:rPr>
          <w:rFonts w:ascii="Times New Roman" w:eastAsia="Times New Roman" w:hAnsi="Times New Roman"/>
          <w:vanish/>
          <w:color w:val="1111CC"/>
          <w:sz w:val="24"/>
          <w:szCs w:val="24"/>
          <w:lang w:val="en-US" w:eastAsia="pt-BR"/>
        </w:rPr>
        <w:t>Ouvir</w:t>
      </w:r>
    </w:p>
    <w:p w:rsidR="00646B6E" w:rsidRPr="00646B6E" w:rsidRDefault="00646B6E" w:rsidP="00646B6E">
      <w:pPr>
        <w:spacing w:after="0" w:line="360" w:lineRule="auto"/>
        <w:textAlignment w:val="top"/>
        <w:rPr>
          <w:rFonts w:ascii="Times New Roman" w:eastAsia="Times New Roman" w:hAnsi="Times New Roman"/>
          <w:vanish/>
          <w:color w:val="1111CC"/>
          <w:sz w:val="24"/>
          <w:szCs w:val="24"/>
          <w:lang w:val="en-US" w:eastAsia="pt-BR"/>
        </w:rPr>
      </w:pPr>
      <w:r w:rsidRPr="00646B6E">
        <w:rPr>
          <w:rFonts w:ascii="Times New Roman" w:eastAsia="Times New Roman" w:hAnsi="Times New Roman"/>
          <w:vanish/>
          <w:color w:val="1111CC"/>
          <w:sz w:val="24"/>
          <w:szCs w:val="24"/>
          <w:lang w:val="en-US" w:eastAsia="pt-BR"/>
        </w:rPr>
        <w:t>Ler foneticamente</w:t>
      </w:r>
    </w:p>
    <w:p w:rsidR="00646B6E" w:rsidRPr="00646B6E" w:rsidRDefault="00646B6E" w:rsidP="00646B6E">
      <w:pPr>
        <w:spacing w:after="0" w:line="360" w:lineRule="auto"/>
        <w:textAlignment w:val="top"/>
        <w:outlineLvl w:val="3"/>
        <w:rPr>
          <w:rFonts w:ascii="Times New Roman" w:eastAsia="Times New Roman" w:hAnsi="Times New Roman"/>
          <w:vanish/>
          <w:color w:val="888888"/>
          <w:sz w:val="24"/>
          <w:szCs w:val="24"/>
          <w:lang w:val="en-US" w:eastAsia="pt-BR"/>
        </w:rPr>
      </w:pPr>
      <w:r w:rsidRPr="00646B6E">
        <w:rPr>
          <w:rFonts w:ascii="Times New Roman" w:eastAsia="Times New Roman" w:hAnsi="Times New Roman"/>
          <w:vanish/>
          <w:color w:val="888888"/>
          <w:sz w:val="24"/>
          <w:szCs w:val="24"/>
          <w:lang w:val="en-US" w:eastAsia="pt-BR"/>
        </w:rPr>
        <w:t>Dicionário</w:t>
      </w:r>
    </w:p>
    <w:p w:rsidR="00646B6E" w:rsidRPr="00646B6E" w:rsidRDefault="00646B6E" w:rsidP="00646B6E">
      <w:pPr>
        <w:spacing w:after="0" w:line="360" w:lineRule="auto"/>
        <w:jc w:val="center"/>
        <w:rPr>
          <w:rFonts w:ascii="Times New Roman" w:hAnsi="Times New Roman"/>
          <w:noProof/>
          <w:color w:val="FF0000"/>
          <w:sz w:val="24"/>
          <w:szCs w:val="24"/>
          <w:lang w:val="en-US"/>
        </w:rPr>
      </w:pPr>
    </w:p>
    <w:p w:rsidR="00646B6E" w:rsidRPr="00646B6E" w:rsidRDefault="00646B6E" w:rsidP="00646B6E">
      <w:pPr>
        <w:spacing w:after="0" w:line="360" w:lineRule="auto"/>
        <w:textAlignment w:val="top"/>
        <w:rPr>
          <w:rFonts w:ascii="Times New Roman" w:eastAsia="Times New Roman" w:hAnsi="Times New Roman"/>
          <w:color w:val="888888"/>
          <w:sz w:val="24"/>
          <w:szCs w:val="24"/>
          <w:lang w:val="en-US" w:eastAsia="pt-BR"/>
        </w:rPr>
      </w:pPr>
      <w:r w:rsidRPr="00646B6E">
        <w:rPr>
          <w:rFonts w:ascii="Times New Roman" w:hAnsi="Times New Roman"/>
          <w:b/>
          <w:noProof/>
          <w:sz w:val="24"/>
          <w:szCs w:val="24"/>
          <w:lang w:val="en-US"/>
        </w:rPr>
        <w:t>Keywords:</w:t>
      </w:r>
      <w:r w:rsidRPr="00646B6E">
        <w:rPr>
          <w:rFonts w:ascii="Times New Roman" w:hAnsi="Times New Roman"/>
          <w:noProof/>
          <w:sz w:val="24"/>
          <w:szCs w:val="24"/>
          <w:lang w:val="en-US"/>
        </w:rPr>
        <w:t xml:space="preserve">  </w:t>
      </w:r>
      <w:r w:rsidRPr="00646B6E">
        <w:rPr>
          <w:rFonts w:ascii="Times New Roman" w:eastAsia="Times New Roman" w:hAnsi="Times New Roman"/>
          <w:color w:val="000000"/>
          <w:sz w:val="24"/>
          <w:szCs w:val="24"/>
          <w:lang w:val="en-US" w:eastAsia="pt-BR"/>
        </w:rPr>
        <w:t>Nursing staff; Feelings and Emotions; Palliative Care Program, Health Practitioners, Stress, Emotional aspects</w:t>
      </w:r>
    </w:p>
    <w:p w:rsidR="00646B6E" w:rsidRDefault="00646B6E" w:rsidP="00646B6E">
      <w:pPr>
        <w:spacing w:after="0" w:line="360" w:lineRule="auto"/>
        <w:textAlignment w:val="top"/>
        <w:rPr>
          <w:rFonts w:ascii="Times New Roman" w:eastAsia="Times New Roman" w:hAnsi="Times New Roman"/>
          <w:color w:val="1111CC"/>
          <w:sz w:val="24"/>
          <w:szCs w:val="24"/>
          <w:lang w:val="en-US" w:eastAsia="pt-BR"/>
        </w:rPr>
      </w:pPr>
    </w:p>
    <w:p w:rsidR="00646B6E" w:rsidRPr="00646B6E" w:rsidRDefault="00646B6E" w:rsidP="00646B6E">
      <w:pPr>
        <w:spacing w:after="0" w:line="360" w:lineRule="auto"/>
        <w:textAlignment w:val="top"/>
        <w:rPr>
          <w:rFonts w:ascii="Times New Roman" w:eastAsia="Times New Roman" w:hAnsi="Times New Roman"/>
          <w:vanish/>
          <w:color w:val="1111CC"/>
          <w:sz w:val="24"/>
          <w:szCs w:val="24"/>
          <w:lang w:val="en-US" w:eastAsia="pt-BR"/>
        </w:rPr>
      </w:pPr>
      <w:r w:rsidRPr="00646B6E">
        <w:rPr>
          <w:rFonts w:ascii="Times New Roman" w:eastAsia="Times New Roman" w:hAnsi="Times New Roman"/>
          <w:vanish/>
          <w:color w:val="1111CC"/>
          <w:sz w:val="24"/>
          <w:szCs w:val="24"/>
          <w:lang w:val="en-US" w:eastAsia="pt-BR"/>
        </w:rPr>
        <w:t>Ouvir</w:t>
      </w:r>
    </w:p>
    <w:p w:rsidR="00646B6E" w:rsidRPr="00646B6E" w:rsidRDefault="00646B6E" w:rsidP="00646B6E">
      <w:pPr>
        <w:spacing w:after="0" w:line="360" w:lineRule="auto"/>
        <w:textAlignment w:val="top"/>
        <w:rPr>
          <w:rFonts w:ascii="Times New Roman" w:eastAsia="Times New Roman" w:hAnsi="Times New Roman"/>
          <w:vanish/>
          <w:color w:val="1111CC"/>
          <w:sz w:val="24"/>
          <w:szCs w:val="24"/>
          <w:lang w:val="en-US" w:eastAsia="pt-BR"/>
        </w:rPr>
      </w:pPr>
      <w:r w:rsidRPr="00646B6E">
        <w:rPr>
          <w:rFonts w:ascii="Times New Roman" w:eastAsia="Times New Roman" w:hAnsi="Times New Roman"/>
          <w:vanish/>
          <w:color w:val="1111CC"/>
          <w:sz w:val="24"/>
          <w:szCs w:val="24"/>
          <w:lang w:val="en-US" w:eastAsia="pt-BR"/>
        </w:rPr>
        <w:t>Ler foneticamente</w:t>
      </w:r>
    </w:p>
    <w:p w:rsidR="00646B6E" w:rsidRPr="00646B6E" w:rsidRDefault="00646B6E" w:rsidP="00646B6E">
      <w:pPr>
        <w:spacing w:after="0" w:line="360" w:lineRule="auto"/>
        <w:textAlignment w:val="top"/>
        <w:rPr>
          <w:rFonts w:ascii="Times New Roman" w:eastAsia="Times New Roman" w:hAnsi="Times New Roman"/>
          <w:vanish/>
          <w:color w:val="777777"/>
          <w:sz w:val="24"/>
          <w:szCs w:val="24"/>
          <w:lang w:val="en-US" w:eastAsia="pt-BR"/>
        </w:rPr>
      </w:pPr>
      <w:r w:rsidRPr="00646B6E">
        <w:rPr>
          <w:rFonts w:ascii="Times New Roman" w:eastAsia="Times New Roman" w:hAnsi="Times New Roman"/>
          <w:vanish/>
          <w:color w:val="777777"/>
          <w:sz w:val="24"/>
          <w:szCs w:val="24"/>
          <w:lang w:val="en-US" w:eastAsia="pt-BR"/>
        </w:rPr>
        <w:t> </w:t>
      </w:r>
    </w:p>
    <w:p w:rsidR="00646B6E" w:rsidRPr="00646B6E" w:rsidRDefault="00646B6E" w:rsidP="00646B6E">
      <w:pPr>
        <w:spacing w:after="0" w:line="360" w:lineRule="auto"/>
        <w:jc w:val="both"/>
        <w:rPr>
          <w:rFonts w:ascii="Times New Roman" w:hAnsi="Times New Roman"/>
          <w:noProof/>
          <w:sz w:val="24"/>
          <w:szCs w:val="24"/>
          <w:lang w:val="en-US"/>
        </w:rPr>
      </w:pPr>
    </w:p>
    <w:p w:rsidR="00110563" w:rsidRDefault="00110563" w:rsidP="00646B6E">
      <w:pPr>
        <w:spacing w:after="0" w:line="360" w:lineRule="auto"/>
        <w:rPr>
          <w:rFonts w:ascii="Times New Roman" w:hAnsi="Times New Roman"/>
          <w:b/>
          <w:sz w:val="24"/>
          <w:szCs w:val="24"/>
        </w:rPr>
      </w:pPr>
    </w:p>
    <w:p w:rsidR="00110563" w:rsidRDefault="00110563" w:rsidP="00646B6E">
      <w:pPr>
        <w:spacing w:after="0" w:line="360" w:lineRule="auto"/>
        <w:rPr>
          <w:rFonts w:ascii="Times New Roman" w:hAnsi="Times New Roman"/>
          <w:b/>
          <w:sz w:val="24"/>
          <w:szCs w:val="24"/>
        </w:rPr>
      </w:pPr>
    </w:p>
    <w:p w:rsidR="00110563" w:rsidRDefault="00110563" w:rsidP="00646B6E">
      <w:pPr>
        <w:spacing w:after="0" w:line="360" w:lineRule="auto"/>
        <w:rPr>
          <w:rFonts w:ascii="Times New Roman" w:hAnsi="Times New Roman"/>
          <w:b/>
          <w:sz w:val="24"/>
          <w:szCs w:val="24"/>
        </w:rPr>
      </w:pPr>
    </w:p>
    <w:p w:rsidR="00646B6E" w:rsidRPr="00646B6E" w:rsidRDefault="00646B6E" w:rsidP="00646B6E">
      <w:pPr>
        <w:spacing w:after="0" w:line="360" w:lineRule="auto"/>
        <w:rPr>
          <w:rFonts w:ascii="Times New Roman" w:hAnsi="Times New Roman"/>
          <w:b/>
          <w:sz w:val="24"/>
          <w:szCs w:val="24"/>
        </w:rPr>
      </w:pPr>
      <w:r w:rsidRPr="00646B6E">
        <w:rPr>
          <w:rFonts w:ascii="Times New Roman" w:hAnsi="Times New Roman"/>
          <w:b/>
          <w:sz w:val="24"/>
          <w:szCs w:val="24"/>
        </w:rPr>
        <w:lastRenderedPageBreak/>
        <w:t>Introdução</w:t>
      </w:r>
    </w:p>
    <w:p w:rsidR="00DF7883" w:rsidRDefault="00DF7883" w:rsidP="00646B6E">
      <w:pPr>
        <w:spacing w:after="0" w:line="360" w:lineRule="auto"/>
        <w:ind w:firstLine="709"/>
        <w:jc w:val="both"/>
        <w:rPr>
          <w:rFonts w:ascii="Times New Roman" w:hAnsi="Times New Roman"/>
          <w:sz w:val="24"/>
          <w:szCs w:val="24"/>
        </w:rPr>
      </w:pPr>
    </w:p>
    <w:p w:rsidR="00646B6E" w:rsidRPr="00646B6E" w:rsidRDefault="00646B6E" w:rsidP="00646B6E">
      <w:pPr>
        <w:spacing w:after="0" w:line="360" w:lineRule="auto"/>
        <w:ind w:firstLine="709"/>
        <w:jc w:val="both"/>
        <w:rPr>
          <w:rFonts w:ascii="Times New Roman" w:hAnsi="Times New Roman"/>
          <w:sz w:val="24"/>
          <w:szCs w:val="24"/>
        </w:rPr>
      </w:pPr>
      <w:proofErr w:type="gramStart"/>
      <w:r w:rsidRPr="00646B6E">
        <w:rPr>
          <w:rFonts w:ascii="Times New Roman" w:hAnsi="Times New Roman"/>
          <w:sz w:val="24"/>
          <w:szCs w:val="24"/>
        </w:rPr>
        <w:t>Essa pesquisa foi motivada e direcionada visando obter um maior conhecimento sobre os aspectos psicológicos e emocionais dos profissionais da saúde, mais especificamente, da equipe de enfermagem, a fim de detectar as possíveis reações (emoções e sentimentos) frente aos cuidados com pacientes sem possibilidade de cura, e sua interferência no desempenho profissional, no atendimento e qualidade de vida dos pacientes e na vida pessoal destes profissionais.</w:t>
      </w:r>
      <w:proofErr w:type="gramEnd"/>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 O Profissional de saúde tem o seu trabalho associado ao ato de cuidar, curar, produzir o bem-estar, porém a realidade do paciente sem possibilidade de cura confronta o </w:t>
      </w:r>
      <w:proofErr w:type="spellStart"/>
      <w:r w:rsidRPr="00646B6E">
        <w:rPr>
          <w:rFonts w:ascii="Times New Roman" w:hAnsi="Times New Roman"/>
          <w:sz w:val="24"/>
          <w:szCs w:val="24"/>
        </w:rPr>
        <w:t>cuidador</w:t>
      </w:r>
      <w:proofErr w:type="spellEnd"/>
      <w:r w:rsidRPr="00646B6E">
        <w:rPr>
          <w:rFonts w:ascii="Times New Roman" w:hAnsi="Times New Roman"/>
          <w:sz w:val="24"/>
          <w:szCs w:val="24"/>
        </w:rPr>
        <w:t xml:space="preserve"> com suas limitações.</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Os profissionais que atuam em hospitais recebem formação para curar, sendo assim a morte pode ser extremamente ameaçador ao ideal de vida e cura, ameaçando as funções dos profissionais de saúde, podendo criar sentimentos de impropriedade incompatíveis com suas funções definidas e associadas </w:t>
      </w:r>
      <w:proofErr w:type="gramStart"/>
      <w:r w:rsidRPr="00646B6E">
        <w:rPr>
          <w:rFonts w:ascii="Times New Roman" w:hAnsi="Times New Roman"/>
          <w:sz w:val="24"/>
          <w:szCs w:val="24"/>
        </w:rPr>
        <w:t>a</w:t>
      </w:r>
      <w:proofErr w:type="gramEnd"/>
      <w:r w:rsidRPr="00646B6E">
        <w:rPr>
          <w:rFonts w:ascii="Times New Roman" w:hAnsi="Times New Roman"/>
          <w:sz w:val="24"/>
          <w:szCs w:val="24"/>
        </w:rPr>
        <w:t xml:space="preserve"> finalidade curativa da doença (</w:t>
      </w:r>
      <w:proofErr w:type="spellStart"/>
      <w:r w:rsidRPr="00646B6E">
        <w:rPr>
          <w:rFonts w:ascii="Times New Roman" w:hAnsi="Times New Roman"/>
          <w:sz w:val="24"/>
          <w:szCs w:val="24"/>
        </w:rPr>
        <w:t>Chiattone</w:t>
      </w:r>
      <w:proofErr w:type="spellEnd"/>
      <w:r w:rsidRPr="00646B6E">
        <w:rPr>
          <w:rFonts w:ascii="Times New Roman" w:hAnsi="Times New Roman"/>
          <w:sz w:val="24"/>
          <w:szCs w:val="24"/>
        </w:rPr>
        <w:t xml:space="preserve">, 2000). </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Através do contato dos profissionais de saúde junto aos pacientes em estado grave, das dificuldades nos cuidados paliativos do dia-a-dia e a vivência do agravamento das condições clinicas dos pacientes, surge </w:t>
      </w:r>
      <w:proofErr w:type="gramStart"/>
      <w:r w:rsidRPr="00646B6E">
        <w:rPr>
          <w:rFonts w:ascii="Times New Roman" w:hAnsi="Times New Roman"/>
          <w:sz w:val="24"/>
          <w:szCs w:val="24"/>
        </w:rPr>
        <w:t>a</w:t>
      </w:r>
      <w:proofErr w:type="gramEnd"/>
      <w:r w:rsidRPr="00646B6E">
        <w:rPr>
          <w:rFonts w:ascii="Times New Roman" w:hAnsi="Times New Roman"/>
          <w:sz w:val="24"/>
          <w:szCs w:val="24"/>
        </w:rPr>
        <w:t xml:space="preserve"> impotência frente à impossibilidade de cura contribuindo para o desgaste físico e psíquico que pode interferir na qualidade de vida do profissional de saúde, nas suas relações interpessoais, no seu desempenho profissional refletindo no atendimento e na qualidade de vida dos pacientes.</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Todos os </w:t>
      </w:r>
      <w:proofErr w:type="spellStart"/>
      <w:r w:rsidRPr="00646B6E">
        <w:rPr>
          <w:rFonts w:ascii="Times New Roman" w:hAnsi="Times New Roman"/>
          <w:sz w:val="24"/>
          <w:szCs w:val="24"/>
        </w:rPr>
        <w:t>cuidadores</w:t>
      </w:r>
      <w:proofErr w:type="spellEnd"/>
      <w:r w:rsidRPr="00646B6E">
        <w:rPr>
          <w:rFonts w:ascii="Times New Roman" w:hAnsi="Times New Roman"/>
          <w:sz w:val="24"/>
          <w:szCs w:val="24"/>
        </w:rPr>
        <w:t xml:space="preserve">, profissionais de saúde ou familiares, ao acompanhar um processo de doença evolutiva e a triste realidade da morte estar próxima, sofrem um grande desgaste tanto físico como emocional, muitas vezes compartilham um dia-a-dia penoso no caminho da morte com sofrimentos e despedidas enfrentados pelo </w:t>
      </w:r>
      <w:proofErr w:type="gramStart"/>
      <w:r w:rsidRPr="00646B6E">
        <w:rPr>
          <w:rFonts w:ascii="Times New Roman" w:hAnsi="Times New Roman"/>
          <w:sz w:val="24"/>
          <w:szCs w:val="24"/>
        </w:rPr>
        <w:t>paciente e familiares</w:t>
      </w:r>
      <w:proofErr w:type="gramEnd"/>
      <w:r w:rsidRPr="00646B6E">
        <w:rPr>
          <w:rFonts w:ascii="Times New Roman" w:hAnsi="Times New Roman"/>
          <w:sz w:val="24"/>
          <w:szCs w:val="24"/>
        </w:rPr>
        <w:t xml:space="preserve"> ou pessoas próximas e estimadas (Carvalho, 2004). </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Todo corpo clínico pode enfrentar sentimentos de impotência, tristeza e angústia perante a luta entre a vida e a morte dos pacientes atendidos, situações que necessitam de</w:t>
      </w:r>
      <w:proofErr w:type="gramStart"/>
      <w:r w:rsidRPr="00646B6E">
        <w:rPr>
          <w:rFonts w:ascii="Times New Roman" w:hAnsi="Times New Roman"/>
          <w:sz w:val="24"/>
          <w:szCs w:val="24"/>
        </w:rPr>
        <w:t xml:space="preserve">  </w:t>
      </w:r>
      <w:proofErr w:type="gramEnd"/>
      <w:r w:rsidRPr="00646B6E">
        <w:rPr>
          <w:rFonts w:ascii="Times New Roman" w:hAnsi="Times New Roman"/>
          <w:sz w:val="24"/>
          <w:szCs w:val="24"/>
        </w:rPr>
        <w:t>apoio efetivo a esses profissionais (</w:t>
      </w:r>
      <w:proofErr w:type="spellStart"/>
      <w:r w:rsidRPr="00646B6E">
        <w:rPr>
          <w:rFonts w:ascii="Times New Roman" w:hAnsi="Times New Roman"/>
          <w:sz w:val="24"/>
          <w:szCs w:val="24"/>
        </w:rPr>
        <w:t>Kovacs</w:t>
      </w:r>
      <w:proofErr w:type="spellEnd"/>
      <w:r w:rsidRPr="00646B6E">
        <w:rPr>
          <w:rFonts w:ascii="Times New Roman" w:hAnsi="Times New Roman"/>
          <w:sz w:val="24"/>
          <w:szCs w:val="24"/>
        </w:rPr>
        <w:t xml:space="preserve">, 2002). </w:t>
      </w:r>
    </w:p>
    <w:p w:rsidR="00646B6E" w:rsidRPr="00646B6E" w:rsidRDefault="00646B6E" w:rsidP="00646B6E">
      <w:pPr>
        <w:spacing w:after="0" w:line="360" w:lineRule="auto"/>
        <w:jc w:val="center"/>
        <w:rPr>
          <w:rFonts w:ascii="Times New Roman" w:hAnsi="Times New Roman"/>
          <w:sz w:val="24"/>
          <w:szCs w:val="24"/>
        </w:rPr>
      </w:pPr>
      <w:r w:rsidRPr="00646B6E">
        <w:rPr>
          <w:rFonts w:ascii="Times New Roman" w:hAnsi="Times New Roman"/>
          <w:sz w:val="24"/>
          <w:szCs w:val="24"/>
        </w:rPr>
        <w:t xml:space="preserve">Equipe de Enfermagem </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 </w:t>
      </w:r>
      <w:r w:rsidRPr="00646B6E">
        <w:rPr>
          <w:rFonts w:ascii="Times New Roman" w:hAnsi="Times New Roman"/>
          <w:bCs/>
          <w:sz w:val="24"/>
          <w:szCs w:val="24"/>
          <w:lang w:val="pt-PT"/>
        </w:rPr>
        <w:t>Enfermagem</w:t>
      </w:r>
      <w:r w:rsidRPr="00646B6E">
        <w:rPr>
          <w:rFonts w:ascii="Times New Roman" w:hAnsi="Times New Roman"/>
          <w:sz w:val="24"/>
          <w:szCs w:val="24"/>
          <w:lang w:val="pt-PT"/>
        </w:rPr>
        <w:t xml:space="preserve"> é a arte de cuidar e também uma ciência cuja essência e especificidade é o cuidado ao ser humano individualmente  desenvolvendo de forma </w:t>
      </w:r>
      <w:r w:rsidRPr="00646B6E">
        <w:rPr>
          <w:rFonts w:ascii="Times New Roman" w:hAnsi="Times New Roman"/>
          <w:sz w:val="24"/>
          <w:szCs w:val="24"/>
          <w:lang w:val="pt-PT"/>
        </w:rPr>
        <w:lastRenderedPageBreak/>
        <w:t>autônoma ou em equipe atividades de promoção, proteção, prevenção e recuperação da saúde.</w:t>
      </w:r>
      <w:r w:rsidRPr="00646B6E">
        <w:rPr>
          <w:rFonts w:ascii="Times New Roman" w:hAnsi="Times New Roman"/>
          <w:sz w:val="24"/>
          <w:szCs w:val="24"/>
        </w:rPr>
        <w:t xml:space="preserve"> A enfermagem é definida por Ferreira (2008) como a arte ou função de cuidar dos enfermos, é uma das profissões essencialmente femininas (Haddad, 2000) relacionadas ao ato de cuidar do outro.</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A função da enfermagem é assistir o doente, promover sua recuperação, ajudá-lo a fazer o que não tem condições de realizar só. A relação paciente enfermeira é fundamental na recuperação dos pacientes. A equipe de enfermagem está mais próxima a família, tendo de lidar com os sentimentos dos parentes, as duvidas, as angústias, temores e quando o paciente falece é quem tem que tomar as primeiras providências (</w:t>
      </w:r>
      <w:proofErr w:type="spellStart"/>
      <w:r w:rsidRPr="00646B6E">
        <w:rPr>
          <w:rFonts w:ascii="Times New Roman" w:hAnsi="Times New Roman"/>
          <w:sz w:val="24"/>
          <w:szCs w:val="24"/>
        </w:rPr>
        <w:t>Kovacs</w:t>
      </w:r>
      <w:proofErr w:type="spellEnd"/>
      <w:r w:rsidRPr="00646B6E">
        <w:rPr>
          <w:rFonts w:ascii="Times New Roman" w:hAnsi="Times New Roman"/>
          <w:sz w:val="24"/>
          <w:szCs w:val="24"/>
        </w:rPr>
        <w:t xml:space="preserve">, 2002). </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O ambiente hospitalar tem fatores estressantes tanto para os pacientes como para a equipe de profissionais, podendo ser considerado um ambiente de risco.  A própria natureza dessas instituições, o tipo de atendimento proporcionado, as condições de saúde física e emocional dos pacientes atendidos provocam por si só a ocorrência de situações estressantes que afetam os funcionários que prestam serviço nesse ambiente. As clínicas consideradas mais estressantes são psiquiatria, geriátricas, </w:t>
      </w:r>
      <w:proofErr w:type="spellStart"/>
      <w:r w:rsidRPr="00646B6E">
        <w:rPr>
          <w:rFonts w:ascii="Times New Roman" w:hAnsi="Times New Roman"/>
          <w:sz w:val="24"/>
          <w:szCs w:val="24"/>
        </w:rPr>
        <w:t>oncológicas</w:t>
      </w:r>
      <w:proofErr w:type="spellEnd"/>
      <w:r w:rsidRPr="00646B6E">
        <w:rPr>
          <w:rFonts w:ascii="Times New Roman" w:hAnsi="Times New Roman"/>
          <w:sz w:val="24"/>
          <w:szCs w:val="24"/>
        </w:rPr>
        <w:t>, terapia intensiva (UTI) e centros cirúrgicos (Ramos, 2004).</w:t>
      </w:r>
    </w:p>
    <w:p w:rsidR="00646B6E" w:rsidRPr="00646B6E" w:rsidRDefault="00646B6E" w:rsidP="00646B6E">
      <w:pPr>
        <w:spacing w:after="0" w:line="360" w:lineRule="auto"/>
        <w:ind w:firstLine="709"/>
        <w:jc w:val="both"/>
        <w:rPr>
          <w:rFonts w:ascii="Times New Roman" w:hAnsi="Times New Roman"/>
          <w:color w:val="00B050"/>
          <w:sz w:val="24"/>
          <w:szCs w:val="24"/>
        </w:rPr>
      </w:pPr>
      <w:r w:rsidRPr="00646B6E">
        <w:rPr>
          <w:rFonts w:ascii="Times New Roman" w:hAnsi="Times New Roman"/>
          <w:sz w:val="24"/>
          <w:szCs w:val="24"/>
        </w:rPr>
        <w:t xml:space="preserve">Na clínica </w:t>
      </w:r>
      <w:proofErr w:type="spellStart"/>
      <w:r w:rsidRPr="00646B6E">
        <w:rPr>
          <w:rFonts w:ascii="Times New Roman" w:hAnsi="Times New Roman"/>
          <w:sz w:val="24"/>
          <w:szCs w:val="24"/>
        </w:rPr>
        <w:t>oncológica</w:t>
      </w:r>
      <w:proofErr w:type="spellEnd"/>
      <w:r w:rsidRPr="00646B6E">
        <w:rPr>
          <w:rFonts w:ascii="Times New Roman" w:hAnsi="Times New Roman"/>
          <w:sz w:val="24"/>
          <w:szCs w:val="24"/>
        </w:rPr>
        <w:t xml:space="preserve">, onde a morte pode ser lenta e muitas vezes sofrida, quando ocorre pode ser vista como um alívio. Surge </w:t>
      </w:r>
      <w:proofErr w:type="gramStart"/>
      <w:r w:rsidRPr="00646B6E">
        <w:rPr>
          <w:rFonts w:ascii="Times New Roman" w:hAnsi="Times New Roman"/>
          <w:sz w:val="24"/>
          <w:szCs w:val="24"/>
        </w:rPr>
        <w:t>a</w:t>
      </w:r>
      <w:proofErr w:type="gramEnd"/>
      <w:r w:rsidRPr="00646B6E">
        <w:rPr>
          <w:rFonts w:ascii="Times New Roman" w:hAnsi="Times New Roman"/>
          <w:sz w:val="24"/>
          <w:szCs w:val="24"/>
        </w:rPr>
        <w:t xml:space="preserve"> frustração de nada poder fazer diante dos imprevisíveis processos biológicos e sentimentos de impotência, tristeza angustia perante a luta entre a vida e morte dos pacientes (</w:t>
      </w:r>
      <w:proofErr w:type="spellStart"/>
      <w:r w:rsidRPr="00646B6E">
        <w:rPr>
          <w:rFonts w:ascii="Times New Roman" w:hAnsi="Times New Roman"/>
          <w:sz w:val="24"/>
          <w:szCs w:val="24"/>
        </w:rPr>
        <w:t>Kovacs</w:t>
      </w:r>
      <w:proofErr w:type="spellEnd"/>
      <w:r w:rsidRPr="00646B6E">
        <w:rPr>
          <w:rFonts w:ascii="Times New Roman" w:hAnsi="Times New Roman"/>
          <w:sz w:val="24"/>
          <w:szCs w:val="24"/>
        </w:rPr>
        <w:t xml:space="preserve">, 2002). </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A formação profissional e os modelos transmitidos pela formação acadêmica reforçam esses sentimentos e posturas, pois a fragilidade do ser </w:t>
      </w:r>
      <w:proofErr w:type="gramStart"/>
      <w:r w:rsidRPr="00646B6E">
        <w:rPr>
          <w:rFonts w:ascii="Times New Roman" w:hAnsi="Times New Roman"/>
          <w:sz w:val="24"/>
          <w:szCs w:val="24"/>
        </w:rPr>
        <w:t>humano mal administrada</w:t>
      </w:r>
      <w:proofErr w:type="gramEnd"/>
      <w:r w:rsidRPr="00646B6E">
        <w:rPr>
          <w:rFonts w:ascii="Times New Roman" w:hAnsi="Times New Roman"/>
          <w:sz w:val="24"/>
          <w:szCs w:val="24"/>
        </w:rPr>
        <w:t xml:space="preserve"> acaba por desencadear inúmeros fenômenos patológicos sobre os profissionais de saúde e existe uma grande dificuldade de identificação desse problema em função de posturas onipotentes e relações paradoxais criadas pelo próprio </w:t>
      </w:r>
      <w:proofErr w:type="spellStart"/>
      <w:r w:rsidRPr="00646B6E">
        <w:rPr>
          <w:rFonts w:ascii="Times New Roman" w:hAnsi="Times New Roman"/>
          <w:sz w:val="24"/>
          <w:szCs w:val="24"/>
        </w:rPr>
        <w:t>cuidador</w:t>
      </w:r>
      <w:proofErr w:type="spellEnd"/>
      <w:r w:rsidRPr="00646B6E">
        <w:rPr>
          <w:rFonts w:ascii="Times New Roman" w:hAnsi="Times New Roman"/>
          <w:sz w:val="24"/>
          <w:szCs w:val="24"/>
        </w:rPr>
        <w:t xml:space="preserve">. O </w:t>
      </w:r>
      <w:proofErr w:type="spellStart"/>
      <w:r w:rsidRPr="00646B6E">
        <w:rPr>
          <w:rFonts w:ascii="Times New Roman" w:hAnsi="Times New Roman"/>
          <w:sz w:val="24"/>
          <w:szCs w:val="24"/>
        </w:rPr>
        <w:t>cuidador</w:t>
      </w:r>
      <w:proofErr w:type="spellEnd"/>
      <w:r w:rsidRPr="00646B6E">
        <w:rPr>
          <w:rFonts w:ascii="Times New Roman" w:hAnsi="Times New Roman"/>
          <w:sz w:val="24"/>
          <w:szCs w:val="24"/>
        </w:rPr>
        <w:t xml:space="preserve"> cuida dos outros e descuida de si mesmo, acreditando que existe uma esfera superior que está para além do bem e do mal. Os profissionais de saúde passam pelas mesmas reações </w:t>
      </w:r>
      <w:proofErr w:type="spellStart"/>
      <w:r w:rsidRPr="00646B6E">
        <w:rPr>
          <w:rFonts w:ascii="Times New Roman" w:hAnsi="Times New Roman"/>
          <w:sz w:val="24"/>
          <w:szCs w:val="24"/>
        </w:rPr>
        <w:t>psicobiológicas</w:t>
      </w:r>
      <w:proofErr w:type="spellEnd"/>
      <w:r w:rsidRPr="00646B6E">
        <w:rPr>
          <w:rFonts w:ascii="Times New Roman" w:hAnsi="Times New Roman"/>
          <w:sz w:val="24"/>
          <w:szCs w:val="24"/>
        </w:rPr>
        <w:t xml:space="preserve"> de enfrentamento e estresse, </w:t>
      </w:r>
      <w:proofErr w:type="spellStart"/>
      <w:r w:rsidRPr="00646B6E">
        <w:rPr>
          <w:rFonts w:ascii="Times New Roman" w:hAnsi="Times New Roman"/>
          <w:sz w:val="24"/>
          <w:szCs w:val="24"/>
        </w:rPr>
        <w:t>experienciando</w:t>
      </w:r>
      <w:proofErr w:type="spellEnd"/>
      <w:r w:rsidRPr="00646B6E">
        <w:rPr>
          <w:rFonts w:ascii="Times New Roman" w:hAnsi="Times New Roman"/>
          <w:sz w:val="24"/>
          <w:szCs w:val="24"/>
        </w:rPr>
        <w:t xml:space="preserve"> os mesmos tipos de solicitação adaptativa que os pacientes, porém em condições diferentes</w:t>
      </w:r>
      <w:proofErr w:type="gramStart"/>
      <w:r w:rsidRPr="00646B6E">
        <w:rPr>
          <w:rFonts w:ascii="Times New Roman" w:hAnsi="Times New Roman"/>
          <w:sz w:val="24"/>
          <w:szCs w:val="24"/>
        </w:rPr>
        <w:t xml:space="preserve">  </w:t>
      </w:r>
      <w:proofErr w:type="gramEnd"/>
      <w:r w:rsidRPr="00646B6E">
        <w:rPr>
          <w:rFonts w:ascii="Times New Roman" w:hAnsi="Times New Roman"/>
          <w:sz w:val="24"/>
          <w:szCs w:val="24"/>
        </w:rPr>
        <w:t xml:space="preserve">do paciente e da família, com outros tipos de agravantes. Vários profissionais de saúde sofrem um grau notório de prejuízo </w:t>
      </w:r>
      <w:proofErr w:type="spellStart"/>
      <w:r w:rsidRPr="00646B6E">
        <w:rPr>
          <w:rFonts w:ascii="Times New Roman" w:hAnsi="Times New Roman"/>
          <w:sz w:val="24"/>
          <w:szCs w:val="24"/>
        </w:rPr>
        <w:t>biopsicosocial</w:t>
      </w:r>
      <w:proofErr w:type="spellEnd"/>
      <w:r w:rsidRPr="00646B6E">
        <w:rPr>
          <w:rFonts w:ascii="Times New Roman" w:hAnsi="Times New Roman"/>
          <w:sz w:val="24"/>
          <w:szCs w:val="24"/>
        </w:rPr>
        <w:t xml:space="preserve"> (</w:t>
      </w:r>
      <w:proofErr w:type="spellStart"/>
      <w:r w:rsidRPr="00646B6E">
        <w:rPr>
          <w:rFonts w:ascii="Times New Roman" w:hAnsi="Times New Roman"/>
          <w:sz w:val="24"/>
          <w:szCs w:val="24"/>
        </w:rPr>
        <w:t>Sebastiani</w:t>
      </w:r>
      <w:proofErr w:type="spellEnd"/>
      <w:r w:rsidRPr="00646B6E">
        <w:rPr>
          <w:rFonts w:ascii="Times New Roman" w:hAnsi="Times New Roman"/>
          <w:sz w:val="24"/>
          <w:szCs w:val="24"/>
        </w:rPr>
        <w:t>, 1998).</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O mesmo autor ainda refere que o elevado grau de sobrecarga que a maioria das equipes hospitalares </w:t>
      </w:r>
      <w:proofErr w:type="gramStart"/>
      <w:r w:rsidRPr="00646B6E">
        <w:rPr>
          <w:rFonts w:ascii="Times New Roman" w:hAnsi="Times New Roman"/>
          <w:sz w:val="24"/>
          <w:szCs w:val="24"/>
        </w:rPr>
        <w:t>vivem</w:t>
      </w:r>
      <w:proofErr w:type="gramEnd"/>
      <w:r w:rsidRPr="00646B6E">
        <w:rPr>
          <w:rFonts w:ascii="Times New Roman" w:hAnsi="Times New Roman"/>
          <w:sz w:val="24"/>
          <w:szCs w:val="24"/>
        </w:rPr>
        <w:t xml:space="preserve"> em nosso país, resulta também na imposição a estes </w:t>
      </w:r>
      <w:r w:rsidRPr="00646B6E">
        <w:rPr>
          <w:rFonts w:ascii="Times New Roman" w:hAnsi="Times New Roman"/>
          <w:sz w:val="24"/>
          <w:szCs w:val="24"/>
        </w:rPr>
        <w:lastRenderedPageBreak/>
        <w:t xml:space="preserve">profissionais de um grau de estresse que os coloca muitas vezes em estado de resistência, propiciando, assim, uma condição de respostas adaptativas mais comprometidas. A equipe de profissionais de saúde está exposta a situações de crises e ao medo da morte, podendo se destacar </w:t>
      </w:r>
      <w:proofErr w:type="gramStart"/>
      <w:r w:rsidRPr="00646B6E">
        <w:rPr>
          <w:rFonts w:ascii="Times New Roman" w:hAnsi="Times New Roman"/>
          <w:sz w:val="24"/>
          <w:szCs w:val="24"/>
        </w:rPr>
        <w:t>o binômio onipotência</w:t>
      </w:r>
      <w:proofErr w:type="gramEnd"/>
      <w:r w:rsidRPr="00646B6E">
        <w:rPr>
          <w:rFonts w:ascii="Times New Roman" w:hAnsi="Times New Roman"/>
          <w:sz w:val="24"/>
          <w:szCs w:val="24"/>
        </w:rPr>
        <w:t xml:space="preserve"> versus impotência como um fator </w:t>
      </w:r>
      <w:proofErr w:type="spellStart"/>
      <w:r w:rsidRPr="00646B6E">
        <w:rPr>
          <w:rFonts w:ascii="Times New Roman" w:hAnsi="Times New Roman"/>
          <w:sz w:val="24"/>
          <w:szCs w:val="24"/>
        </w:rPr>
        <w:t>ansiógeno</w:t>
      </w:r>
      <w:proofErr w:type="spellEnd"/>
      <w:r w:rsidRPr="00646B6E">
        <w:rPr>
          <w:rFonts w:ascii="Times New Roman" w:hAnsi="Times New Roman"/>
          <w:sz w:val="24"/>
          <w:szCs w:val="24"/>
        </w:rPr>
        <w:t xml:space="preserve">, e o profissional de saúde tem sua dimensão humana, sente, sofre, se identifica, tem uma estória de vida e sabe (mesmo que negue sucessivamente)  que todas aquelas ocorrências que protagoniza no papel de </w:t>
      </w:r>
      <w:proofErr w:type="spellStart"/>
      <w:r w:rsidRPr="00646B6E">
        <w:rPr>
          <w:rFonts w:ascii="Times New Roman" w:hAnsi="Times New Roman"/>
          <w:sz w:val="24"/>
          <w:szCs w:val="24"/>
        </w:rPr>
        <w:t>cuidador</w:t>
      </w:r>
      <w:proofErr w:type="spellEnd"/>
      <w:r w:rsidRPr="00646B6E">
        <w:rPr>
          <w:rFonts w:ascii="Times New Roman" w:hAnsi="Times New Roman"/>
          <w:sz w:val="24"/>
          <w:szCs w:val="24"/>
        </w:rPr>
        <w:t>, de técnico, poderá acontecer consigo ou com seus familiares a qualquer momento da vida.</w:t>
      </w:r>
    </w:p>
    <w:p w:rsidR="00646B6E" w:rsidRPr="00646B6E" w:rsidRDefault="00646B6E" w:rsidP="00DF7883">
      <w:pPr>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O medo da morte é inerente ao processo de desenvolvimento e está presente em todos os seres humanos. Existem várias possibilidades de </w:t>
      </w:r>
      <w:proofErr w:type="spellStart"/>
      <w:r w:rsidRPr="00646B6E">
        <w:rPr>
          <w:rFonts w:ascii="Times New Roman" w:hAnsi="Times New Roman"/>
          <w:sz w:val="24"/>
          <w:szCs w:val="24"/>
        </w:rPr>
        <w:t>ocultamento</w:t>
      </w:r>
      <w:proofErr w:type="spellEnd"/>
      <w:r w:rsidRPr="00646B6E">
        <w:rPr>
          <w:rFonts w:ascii="Times New Roman" w:hAnsi="Times New Roman"/>
          <w:sz w:val="24"/>
          <w:szCs w:val="24"/>
        </w:rPr>
        <w:t xml:space="preserve">, tanto culturais quanto psicológicas. Entre estas ultimas podem ser destacadas os mecanismos de defesa: negação, repressão, </w:t>
      </w:r>
      <w:proofErr w:type="spellStart"/>
      <w:r w:rsidRPr="00646B6E">
        <w:rPr>
          <w:rFonts w:ascii="Times New Roman" w:hAnsi="Times New Roman"/>
          <w:sz w:val="24"/>
          <w:szCs w:val="24"/>
        </w:rPr>
        <w:t>intelectualização</w:t>
      </w:r>
      <w:proofErr w:type="spellEnd"/>
      <w:r w:rsidRPr="00646B6E">
        <w:rPr>
          <w:rFonts w:ascii="Times New Roman" w:hAnsi="Times New Roman"/>
          <w:sz w:val="24"/>
          <w:szCs w:val="24"/>
        </w:rPr>
        <w:t xml:space="preserve">, deslocamento. As defesas ao mesmo tempo em que nos protegem do medo da morte, podem nos restringir. Outra forma de defesa diante da morte em a depressão; através da </w:t>
      </w:r>
      <w:proofErr w:type="spellStart"/>
      <w:r w:rsidRPr="00646B6E">
        <w:rPr>
          <w:rFonts w:ascii="Times New Roman" w:hAnsi="Times New Roman"/>
          <w:sz w:val="24"/>
          <w:szCs w:val="24"/>
        </w:rPr>
        <w:t>autorrecriminação</w:t>
      </w:r>
      <w:proofErr w:type="spellEnd"/>
      <w:r w:rsidRPr="00646B6E">
        <w:rPr>
          <w:rFonts w:ascii="Times New Roman" w:hAnsi="Times New Roman"/>
          <w:sz w:val="24"/>
          <w:szCs w:val="24"/>
        </w:rPr>
        <w:t xml:space="preserve">, da </w:t>
      </w:r>
      <w:proofErr w:type="spellStart"/>
      <w:r w:rsidRPr="00646B6E">
        <w:rPr>
          <w:rFonts w:ascii="Times New Roman" w:hAnsi="Times New Roman"/>
          <w:sz w:val="24"/>
          <w:szCs w:val="24"/>
        </w:rPr>
        <w:t>autodesvalorização</w:t>
      </w:r>
      <w:proofErr w:type="spellEnd"/>
      <w:r w:rsidRPr="00646B6E">
        <w:rPr>
          <w:rFonts w:ascii="Times New Roman" w:hAnsi="Times New Roman"/>
          <w:sz w:val="24"/>
          <w:szCs w:val="24"/>
        </w:rPr>
        <w:t>, e paralisação. Muitas vezes, a pessoa sente que não tem controle</w:t>
      </w:r>
      <w:proofErr w:type="gramStart"/>
      <w:r w:rsidRPr="00646B6E">
        <w:rPr>
          <w:rFonts w:ascii="Times New Roman" w:hAnsi="Times New Roman"/>
          <w:sz w:val="24"/>
          <w:szCs w:val="24"/>
        </w:rPr>
        <w:t xml:space="preserve">   </w:t>
      </w:r>
      <w:proofErr w:type="gramEnd"/>
      <w:r w:rsidRPr="00646B6E">
        <w:rPr>
          <w:rFonts w:ascii="Times New Roman" w:hAnsi="Times New Roman"/>
          <w:sz w:val="24"/>
          <w:szCs w:val="24"/>
        </w:rPr>
        <w:t>sobre sua vida, podendo surgir o desamparo que evolui para a depressão, sintoma que está na gênese de vários quadros somáticos (</w:t>
      </w:r>
      <w:proofErr w:type="spellStart"/>
      <w:r w:rsidRPr="00646B6E">
        <w:rPr>
          <w:rFonts w:ascii="Times New Roman" w:hAnsi="Times New Roman"/>
          <w:sz w:val="24"/>
          <w:szCs w:val="24"/>
        </w:rPr>
        <w:t>Kovacs</w:t>
      </w:r>
      <w:proofErr w:type="spellEnd"/>
      <w:r w:rsidRPr="00646B6E">
        <w:rPr>
          <w:rFonts w:ascii="Times New Roman" w:hAnsi="Times New Roman"/>
          <w:sz w:val="24"/>
          <w:szCs w:val="24"/>
        </w:rPr>
        <w:t xml:space="preserve">, 2002). </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Profissionais de saúde podem estar sujeitos a </w:t>
      </w:r>
      <w:proofErr w:type="spellStart"/>
      <w:r w:rsidRPr="00646B6E">
        <w:rPr>
          <w:rFonts w:ascii="Times New Roman" w:hAnsi="Times New Roman"/>
          <w:sz w:val="24"/>
          <w:szCs w:val="24"/>
        </w:rPr>
        <w:t>experienciarem</w:t>
      </w:r>
      <w:proofErr w:type="spellEnd"/>
      <w:r w:rsidRPr="00646B6E">
        <w:rPr>
          <w:rFonts w:ascii="Times New Roman" w:hAnsi="Times New Roman"/>
          <w:sz w:val="24"/>
          <w:szCs w:val="24"/>
        </w:rPr>
        <w:t xml:space="preserve"> o surgimento de alguns sentimentos que são: raiva, culpa e a impotência associada </w:t>
      </w:r>
      <w:proofErr w:type="gramStart"/>
      <w:r w:rsidRPr="00646B6E">
        <w:rPr>
          <w:rFonts w:ascii="Times New Roman" w:hAnsi="Times New Roman"/>
          <w:sz w:val="24"/>
          <w:szCs w:val="24"/>
        </w:rPr>
        <w:t>a</w:t>
      </w:r>
      <w:proofErr w:type="gramEnd"/>
      <w:r w:rsidRPr="00646B6E">
        <w:rPr>
          <w:rFonts w:ascii="Times New Roman" w:hAnsi="Times New Roman"/>
          <w:sz w:val="24"/>
          <w:szCs w:val="24"/>
        </w:rPr>
        <w:t xml:space="preserve"> perda dos pacientes.  Os profissionais de saúde podem re-experimentar medos infantis de separação, abandono e o medo da sua própria mortalidade. Diante dos pacientes sem possibilidade de cura, os profissionais têm a difícil tarefa de lidar com a morte e o morrer, na vida destes a morte faz parte do cotidiano e pode se tornar sua companheira de trabalho diário (</w:t>
      </w:r>
      <w:proofErr w:type="spellStart"/>
      <w:r w:rsidRPr="00646B6E">
        <w:rPr>
          <w:rFonts w:ascii="Times New Roman" w:hAnsi="Times New Roman"/>
          <w:sz w:val="24"/>
          <w:szCs w:val="24"/>
        </w:rPr>
        <w:t>Kovacs</w:t>
      </w:r>
      <w:proofErr w:type="spellEnd"/>
      <w:r w:rsidRPr="00646B6E">
        <w:rPr>
          <w:rFonts w:ascii="Times New Roman" w:hAnsi="Times New Roman"/>
          <w:sz w:val="24"/>
          <w:szCs w:val="24"/>
        </w:rPr>
        <w:t xml:space="preserve">, 2002). </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É comum o relato de profissionais de saúde que afirma se sentirem impotentes diante do paciente incurável: não tenho nada a fazer. Aparecendo muitas vezes a negação, o distanciamento, como resposta para não lidar com o sentimento de fragilidade, com a reflexão sobre a própria </w:t>
      </w:r>
      <w:proofErr w:type="spellStart"/>
      <w:r w:rsidRPr="00646B6E">
        <w:rPr>
          <w:rFonts w:ascii="Times New Roman" w:hAnsi="Times New Roman"/>
          <w:sz w:val="24"/>
          <w:szCs w:val="24"/>
        </w:rPr>
        <w:t>finitude</w:t>
      </w:r>
      <w:proofErr w:type="spellEnd"/>
      <w:r w:rsidRPr="00646B6E">
        <w:rPr>
          <w:rFonts w:ascii="Times New Roman" w:hAnsi="Times New Roman"/>
          <w:sz w:val="24"/>
          <w:szCs w:val="24"/>
        </w:rPr>
        <w:t>, não se morre no hospital, vai a óbito, perde-se na mesa, tem-se “alta celestial”, expressões que denunciam que os pacientes à morte são uma ameaça ao poder médico e são silenciadas nos hospitais (Silva, 2004).</w:t>
      </w:r>
    </w:p>
    <w:p w:rsidR="00646B6E" w:rsidRPr="00646B6E" w:rsidRDefault="00646B6E" w:rsidP="00646B6E">
      <w:pPr>
        <w:autoSpaceDE w:val="0"/>
        <w:autoSpaceDN w:val="0"/>
        <w:adjustRightInd w:val="0"/>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Quanto </w:t>
      </w:r>
      <w:proofErr w:type="gramStart"/>
      <w:r w:rsidRPr="00646B6E">
        <w:rPr>
          <w:rFonts w:ascii="Times New Roman" w:hAnsi="Times New Roman"/>
          <w:sz w:val="24"/>
          <w:szCs w:val="24"/>
        </w:rPr>
        <w:t>as</w:t>
      </w:r>
      <w:proofErr w:type="gramEnd"/>
      <w:r w:rsidRPr="00646B6E">
        <w:rPr>
          <w:rFonts w:ascii="Times New Roman" w:hAnsi="Times New Roman"/>
          <w:sz w:val="24"/>
          <w:szCs w:val="24"/>
        </w:rPr>
        <w:t xml:space="preserve"> relações de trabalho e aspectos psicodinâmicos da relação homem-trabalho envolvendo o prazer e sofrimento é histórico o nexo causal entre trabalho e </w:t>
      </w:r>
      <w:r w:rsidRPr="00646B6E">
        <w:rPr>
          <w:rFonts w:ascii="Times New Roman" w:hAnsi="Times New Roman"/>
          <w:sz w:val="24"/>
          <w:szCs w:val="24"/>
        </w:rPr>
        <w:lastRenderedPageBreak/>
        <w:t>sofrimento físico, colocando a ênfase da discussão sobre o corpo como lugar depositário de doenças provocadas pelas condições de trabalho.</w:t>
      </w:r>
    </w:p>
    <w:p w:rsidR="00646B6E" w:rsidRPr="00646B6E" w:rsidRDefault="00646B6E" w:rsidP="00646B6E">
      <w:pPr>
        <w:autoSpaceDE w:val="0"/>
        <w:autoSpaceDN w:val="0"/>
        <w:adjustRightInd w:val="0"/>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A psicodinâmica do trabalho estuda as representações dos trabalhadores e suas experiências no cotidiano do trabalho, sendo influenciada fortemente pela psicanálise e tendo </w:t>
      </w:r>
      <w:proofErr w:type="spellStart"/>
      <w:r w:rsidRPr="00646B6E">
        <w:rPr>
          <w:rFonts w:ascii="Times New Roman" w:hAnsi="Times New Roman"/>
          <w:sz w:val="24"/>
          <w:szCs w:val="24"/>
        </w:rPr>
        <w:t>Dejours</w:t>
      </w:r>
      <w:proofErr w:type="spellEnd"/>
      <w:r w:rsidRPr="00646B6E">
        <w:rPr>
          <w:rFonts w:ascii="Times New Roman" w:hAnsi="Times New Roman"/>
          <w:sz w:val="24"/>
          <w:szCs w:val="24"/>
        </w:rPr>
        <w:t xml:space="preserve"> como autor principal (</w:t>
      </w:r>
      <w:proofErr w:type="spellStart"/>
      <w:r w:rsidRPr="00646B6E">
        <w:rPr>
          <w:rFonts w:ascii="Times New Roman" w:hAnsi="Times New Roman"/>
          <w:sz w:val="24"/>
          <w:szCs w:val="24"/>
        </w:rPr>
        <w:t>Merlo</w:t>
      </w:r>
      <w:proofErr w:type="spellEnd"/>
      <w:r w:rsidRPr="00646B6E">
        <w:rPr>
          <w:rFonts w:ascii="Times New Roman" w:hAnsi="Times New Roman"/>
          <w:sz w:val="24"/>
          <w:szCs w:val="24"/>
        </w:rPr>
        <w:t xml:space="preserve"> e Silva, 2007); o objetivo é compreender como os trabalhadores conseguem manter certo equilíbrio psíquico mesmo estando submetidos a condições de trabalho </w:t>
      </w:r>
      <w:proofErr w:type="spellStart"/>
      <w:r w:rsidRPr="00646B6E">
        <w:rPr>
          <w:rFonts w:ascii="Times New Roman" w:hAnsi="Times New Roman"/>
          <w:sz w:val="24"/>
          <w:szCs w:val="24"/>
        </w:rPr>
        <w:t>desestruturantes</w:t>
      </w:r>
      <w:proofErr w:type="spellEnd"/>
      <w:r w:rsidRPr="00646B6E">
        <w:rPr>
          <w:rFonts w:ascii="Times New Roman" w:hAnsi="Times New Roman"/>
          <w:sz w:val="24"/>
          <w:szCs w:val="24"/>
        </w:rPr>
        <w:t>.</w:t>
      </w:r>
    </w:p>
    <w:p w:rsidR="00646B6E" w:rsidRPr="00646B6E" w:rsidRDefault="00646B6E" w:rsidP="00646B6E">
      <w:pPr>
        <w:autoSpaceDE w:val="0"/>
        <w:autoSpaceDN w:val="0"/>
        <w:adjustRightInd w:val="0"/>
        <w:spacing w:after="0" w:line="360" w:lineRule="auto"/>
        <w:ind w:firstLine="709"/>
        <w:jc w:val="both"/>
        <w:rPr>
          <w:rFonts w:ascii="Times New Roman" w:hAnsi="Times New Roman"/>
          <w:sz w:val="24"/>
          <w:szCs w:val="24"/>
        </w:rPr>
      </w:pPr>
      <w:r w:rsidRPr="00646B6E">
        <w:rPr>
          <w:rFonts w:ascii="Times New Roman" w:hAnsi="Times New Roman"/>
          <w:sz w:val="24"/>
          <w:szCs w:val="24"/>
        </w:rPr>
        <w:t>O modo de organização do trabalho pode interferir no funcionamento psíquico (</w:t>
      </w:r>
      <w:proofErr w:type="spellStart"/>
      <w:r w:rsidRPr="00646B6E">
        <w:rPr>
          <w:rFonts w:ascii="Times New Roman" w:hAnsi="Times New Roman"/>
          <w:sz w:val="24"/>
          <w:szCs w:val="24"/>
        </w:rPr>
        <w:t>Dejours</w:t>
      </w:r>
      <w:proofErr w:type="spellEnd"/>
      <w:r w:rsidRPr="00646B6E">
        <w:rPr>
          <w:rFonts w:ascii="Times New Roman" w:hAnsi="Times New Roman"/>
          <w:sz w:val="24"/>
          <w:szCs w:val="24"/>
        </w:rPr>
        <w:t xml:space="preserve">, 1992), considerando-se o conceito psicanalítico de que cada individuo é um sujeito único, portador de desejos e projetos enraizados em sua história e que o sofrimento implica em um estado de luta do sujeito contras as forças que o empurram em direção </w:t>
      </w:r>
      <w:proofErr w:type="gramStart"/>
      <w:r w:rsidRPr="00646B6E">
        <w:rPr>
          <w:rFonts w:ascii="Times New Roman" w:hAnsi="Times New Roman"/>
          <w:sz w:val="24"/>
          <w:szCs w:val="24"/>
        </w:rPr>
        <w:t>a</w:t>
      </w:r>
      <w:proofErr w:type="gramEnd"/>
      <w:r w:rsidRPr="00646B6E">
        <w:rPr>
          <w:rFonts w:ascii="Times New Roman" w:hAnsi="Times New Roman"/>
          <w:sz w:val="24"/>
          <w:szCs w:val="24"/>
        </w:rPr>
        <w:t xml:space="preserve"> doença. O desgaste no trabalho não deveria ser reduzido apenas </w:t>
      </w:r>
      <w:proofErr w:type="gramStart"/>
      <w:r w:rsidRPr="00646B6E">
        <w:rPr>
          <w:rFonts w:ascii="Times New Roman" w:hAnsi="Times New Roman"/>
          <w:sz w:val="24"/>
          <w:szCs w:val="24"/>
        </w:rPr>
        <w:t>as</w:t>
      </w:r>
      <w:proofErr w:type="gramEnd"/>
      <w:r w:rsidRPr="00646B6E">
        <w:rPr>
          <w:rFonts w:ascii="Times New Roman" w:hAnsi="Times New Roman"/>
          <w:sz w:val="24"/>
          <w:szCs w:val="24"/>
        </w:rPr>
        <w:t xml:space="preserve"> pressões físicas, químicas, biológicas ou mesmo psicossociais e cognitivas do posto de trabalho habitualmente estudadas (</w:t>
      </w:r>
      <w:proofErr w:type="spellStart"/>
      <w:r w:rsidRPr="00646B6E">
        <w:rPr>
          <w:rFonts w:ascii="Times New Roman" w:hAnsi="Times New Roman"/>
          <w:sz w:val="24"/>
          <w:szCs w:val="24"/>
        </w:rPr>
        <w:t>Dejours</w:t>
      </w:r>
      <w:proofErr w:type="spellEnd"/>
      <w:r w:rsidRPr="00646B6E">
        <w:rPr>
          <w:rFonts w:ascii="Times New Roman" w:hAnsi="Times New Roman"/>
          <w:sz w:val="24"/>
          <w:szCs w:val="24"/>
        </w:rPr>
        <w:t>, 1994). É fundamental considerar a dimensão organizacional, centralizada na divisão de tarefas e nas relações de produção.</w:t>
      </w:r>
    </w:p>
    <w:p w:rsidR="00646B6E" w:rsidRPr="00646B6E" w:rsidRDefault="00646B6E" w:rsidP="00646B6E">
      <w:pPr>
        <w:spacing w:after="0" w:line="360" w:lineRule="auto"/>
        <w:rPr>
          <w:rFonts w:ascii="Times New Roman" w:hAnsi="Times New Roman"/>
          <w:sz w:val="24"/>
          <w:szCs w:val="24"/>
        </w:rPr>
      </w:pPr>
      <w:r w:rsidRPr="00646B6E">
        <w:rPr>
          <w:rFonts w:ascii="Times New Roman" w:hAnsi="Times New Roman"/>
          <w:sz w:val="24"/>
          <w:szCs w:val="24"/>
        </w:rPr>
        <w:t xml:space="preserve">Considerando-se a dimensão organizacional e as relações de trabalho, </w:t>
      </w:r>
      <w:proofErr w:type="spellStart"/>
      <w:r w:rsidRPr="00646B6E">
        <w:rPr>
          <w:rFonts w:ascii="Times New Roman" w:hAnsi="Times New Roman"/>
          <w:sz w:val="24"/>
          <w:szCs w:val="24"/>
        </w:rPr>
        <w:t>Dejours</w:t>
      </w:r>
      <w:proofErr w:type="spellEnd"/>
      <w:r w:rsidRPr="00646B6E">
        <w:rPr>
          <w:rFonts w:ascii="Times New Roman" w:hAnsi="Times New Roman"/>
          <w:sz w:val="24"/>
          <w:szCs w:val="24"/>
        </w:rPr>
        <w:t xml:space="preserve"> (1992) refere que todos os laços humanos criados pela organização do trabalho, relação com hierarquia, com as chefias, com a supervisão e outros trabalhadores são às vezes desagradáveis e até</w:t>
      </w:r>
      <w:proofErr w:type="gramStart"/>
      <w:r w:rsidRPr="00646B6E">
        <w:rPr>
          <w:rFonts w:ascii="Times New Roman" w:hAnsi="Times New Roman"/>
          <w:sz w:val="24"/>
          <w:szCs w:val="24"/>
        </w:rPr>
        <w:t xml:space="preserve">  </w:t>
      </w:r>
      <w:proofErr w:type="gramEnd"/>
      <w:r w:rsidRPr="00646B6E">
        <w:rPr>
          <w:rFonts w:ascii="Times New Roman" w:hAnsi="Times New Roman"/>
          <w:sz w:val="24"/>
          <w:szCs w:val="24"/>
        </w:rPr>
        <w:t>insuportáveis.Essa  realidade no trabalho pode fortalecer a saúde mental do trabalhador como também favorecer a constituição de distúrbios, resultando em manifestações psicossomáticas e de condutas, no que se refere à psicopatologia do trabalhador e o próprio trabalho.</w:t>
      </w:r>
    </w:p>
    <w:p w:rsidR="00646B6E" w:rsidRPr="00646B6E" w:rsidRDefault="00646B6E" w:rsidP="00646B6E">
      <w:pPr>
        <w:spacing w:after="0" w:line="360" w:lineRule="auto"/>
        <w:ind w:firstLine="709"/>
        <w:jc w:val="both"/>
        <w:rPr>
          <w:rFonts w:ascii="Times New Roman" w:hAnsi="Times New Roman"/>
          <w:sz w:val="24"/>
          <w:szCs w:val="24"/>
        </w:rPr>
      </w:pPr>
    </w:p>
    <w:p w:rsidR="00646B6E" w:rsidRPr="00646B6E" w:rsidRDefault="00646B6E" w:rsidP="00646B6E">
      <w:pPr>
        <w:spacing w:after="0" w:line="360" w:lineRule="auto"/>
        <w:rPr>
          <w:rFonts w:ascii="Times New Roman" w:hAnsi="Times New Roman"/>
          <w:b/>
          <w:sz w:val="24"/>
          <w:szCs w:val="24"/>
        </w:rPr>
      </w:pPr>
      <w:r w:rsidRPr="00646B6E">
        <w:rPr>
          <w:rFonts w:ascii="Times New Roman" w:hAnsi="Times New Roman"/>
          <w:b/>
          <w:sz w:val="24"/>
          <w:szCs w:val="24"/>
        </w:rPr>
        <w:t>Objetivos</w:t>
      </w:r>
    </w:p>
    <w:p w:rsidR="00646B6E" w:rsidRPr="00646B6E" w:rsidRDefault="00646B6E" w:rsidP="00646B6E">
      <w:pPr>
        <w:spacing w:after="0" w:line="360" w:lineRule="auto"/>
        <w:rPr>
          <w:rFonts w:ascii="Times New Roman" w:hAnsi="Times New Roman"/>
          <w:b/>
          <w:sz w:val="24"/>
          <w:szCs w:val="24"/>
        </w:rPr>
      </w:pPr>
    </w:p>
    <w:p w:rsidR="00646B6E" w:rsidRPr="00646B6E" w:rsidRDefault="00646B6E" w:rsidP="00646B6E">
      <w:pPr>
        <w:spacing w:after="0" w:line="360" w:lineRule="auto"/>
        <w:ind w:firstLine="708"/>
        <w:jc w:val="both"/>
        <w:rPr>
          <w:rFonts w:ascii="Times New Roman" w:hAnsi="Times New Roman"/>
          <w:sz w:val="24"/>
          <w:szCs w:val="24"/>
        </w:rPr>
      </w:pPr>
      <w:r w:rsidRPr="00646B6E">
        <w:rPr>
          <w:rFonts w:ascii="Times New Roman" w:hAnsi="Times New Roman"/>
          <w:sz w:val="24"/>
          <w:szCs w:val="24"/>
        </w:rPr>
        <w:t>Esta pesquisa teve como objetivo verificar e descrever sentimentos e emoções dos profissionais de enfermagem frente aos cuidados dos pacientes sem possibilidade de cura, realizada através da analise, qualitativa e descritiva, do conteúdo.</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 </w:t>
      </w:r>
    </w:p>
    <w:p w:rsidR="00646B6E" w:rsidRPr="00646B6E" w:rsidRDefault="00646B6E" w:rsidP="00646B6E">
      <w:pPr>
        <w:spacing w:after="0" w:line="360" w:lineRule="auto"/>
        <w:rPr>
          <w:rFonts w:ascii="Times New Roman" w:hAnsi="Times New Roman"/>
          <w:b/>
          <w:sz w:val="24"/>
          <w:szCs w:val="24"/>
        </w:rPr>
      </w:pPr>
      <w:r w:rsidRPr="00646B6E">
        <w:rPr>
          <w:rFonts w:ascii="Times New Roman" w:hAnsi="Times New Roman"/>
          <w:b/>
          <w:sz w:val="24"/>
          <w:szCs w:val="24"/>
        </w:rPr>
        <w:t>Método</w:t>
      </w:r>
    </w:p>
    <w:p w:rsidR="00646B6E" w:rsidRPr="00646B6E" w:rsidRDefault="00646B6E" w:rsidP="00646B6E">
      <w:pPr>
        <w:spacing w:after="0" w:line="360" w:lineRule="auto"/>
        <w:rPr>
          <w:rFonts w:ascii="Times New Roman" w:hAnsi="Times New Roman"/>
          <w:b/>
          <w:sz w:val="24"/>
          <w:szCs w:val="24"/>
        </w:rPr>
      </w:pPr>
    </w:p>
    <w:p w:rsidR="00646B6E" w:rsidRPr="00646B6E" w:rsidRDefault="00646B6E" w:rsidP="00646B6E">
      <w:pPr>
        <w:spacing w:after="0" w:line="360" w:lineRule="auto"/>
        <w:ind w:firstLine="708"/>
        <w:jc w:val="both"/>
        <w:rPr>
          <w:rFonts w:ascii="Times New Roman" w:hAnsi="Times New Roman"/>
          <w:b/>
          <w:bCs/>
          <w:sz w:val="24"/>
          <w:szCs w:val="24"/>
        </w:rPr>
      </w:pPr>
      <w:r w:rsidRPr="00646B6E">
        <w:rPr>
          <w:rFonts w:ascii="Times New Roman" w:hAnsi="Times New Roman"/>
          <w:sz w:val="24"/>
          <w:szCs w:val="24"/>
        </w:rPr>
        <w:t xml:space="preserve">Participaram deste estudo dez profissionais de saúde, técnicos e auxiliares de enfermagem, da clinica </w:t>
      </w:r>
      <w:proofErr w:type="spellStart"/>
      <w:r w:rsidRPr="00646B6E">
        <w:rPr>
          <w:rFonts w:ascii="Times New Roman" w:hAnsi="Times New Roman"/>
          <w:sz w:val="24"/>
          <w:szCs w:val="24"/>
        </w:rPr>
        <w:t>oncológica</w:t>
      </w:r>
      <w:proofErr w:type="spellEnd"/>
      <w:r w:rsidRPr="00646B6E">
        <w:rPr>
          <w:rFonts w:ascii="Times New Roman" w:hAnsi="Times New Roman"/>
          <w:sz w:val="24"/>
          <w:szCs w:val="24"/>
        </w:rPr>
        <w:t xml:space="preserve"> de um Hospital Privado da cidade de São Paulo, de </w:t>
      </w:r>
      <w:r w:rsidRPr="00646B6E">
        <w:rPr>
          <w:rFonts w:ascii="Times New Roman" w:hAnsi="Times New Roman"/>
          <w:sz w:val="24"/>
          <w:szCs w:val="24"/>
        </w:rPr>
        <w:lastRenderedPageBreak/>
        <w:t>ambos os sexos, sem restrição de faixa etária, e com nível de escolaridade médio ou acima.</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 O Instrumento utilizado para coleta de dados foi uma entrevista </w:t>
      </w:r>
      <w:proofErr w:type="spellStart"/>
      <w:r w:rsidRPr="00646B6E">
        <w:rPr>
          <w:rFonts w:ascii="Times New Roman" w:hAnsi="Times New Roman"/>
          <w:sz w:val="24"/>
          <w:szCs w:val="24"/>
        </w:rPr>
        <w:t>semidirigida</w:t>
      </w:r>
      <w:proofErr w:type="spellEnd"/>
      <w:r w:rsidRPr="00646B6E">
        <w:rPr>
          <w:rFonts w:ascii="Times New Roman" w:hAnsi="Times New Roman"/>
          <w:sz w:val="24"/>
          <w:szCs w:val="24"/>
        </w:rPr>
        <w:t>, formulada pela pesquisadora, abordando dados sócios demográficos dos participantes, e os aspectos emocionais verificando sentimentos e emoções vivenciadas frente ao cuidado do paciente sem a possibilidade de cura, diante da perspectiva de melhora e piora, e da perspectiva de morte desses pacientes.</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A entrevista </w:t>
      </w:r>
      <w:proofErr w:type="spellStart"/>
      <w:r w:rsidRPr="00646B6E">
        <w:rPr>
          <w:rFonts w:ascii="Times New Roman" w:hAnsi="Times New Roman"/>
          <w:sz w:val="24"/>
          <w:szCs w:val="24"/>
        </w:rPr>
        <w:t>semidirigida</w:t>
      </w:r>
      <w:proofErr w:type="spellEnd"/>
      <w:r w:rsidRPr="00646B6E">
        <w:rPr>
          <w:rFonts w:ascii="Times New Roman" w:hAnsi="Times New Roman"/>
          <w:sz w:val="24"/>
          <w:szCs w:val="24"/>
        </w:rPr>
        <w:t xml:space="preserve"> foi realizada individualmente e gravada, com duração aproximada de uma hora. A coleta de dados foi realizada no hospital, numa pequena sala privativa em um dos andares da clinica </w:t>
      </w:r>
      <w:proofErr w:type="spellStart"/>
      <w:r w:rsidRPr="00646B6E">
        <w:rPr>
          <w:rFonts w:ascii="Times New Roman" w:hAnsi="Times New Roman"/>
          <w:sz w:val="24"/>
          <w:szCs w:val="24"/>
        </w:rPr>
        <w:t>oncológica</w:t>
      </w:r>
      <w:proofErr w:type="spellEnd"/>
      <w:r w:rsidRPr="00646B6E">
        <w:rPr>
          <w:rFonts w:ascii="Times New Roman" w:hAnsi="Times New Roman"/>
          <w:sz w:val="24"/>
          <w:szCs w:val="24"/>
        </w:rPr>
        <w:t xml:space="preserve">. </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Os participantes da pesquisa foram convidados pessoalmente pela pesquisadora. Após o convite foram fornecidos os esclarecimentos de acordo com a resolução 196 do CNS de 10 de Outubro de 1996 que discorre sobre pesquisas com humanos, quanto á voluntariedade, gratuidade e sigilo dos dados coletados.</w:t>
      </w:r>
    </w:p>
    <w:p w:rsidR="00646B6E" w:rsidRPr="00646B6E" w:rsidRDefault="00646B6E" w:rsidP="00646B6E">
      <w:pPr>
        <w:spacing w:after="0" w:line="360" w:lineRule="auto"/>
        <w:ind w:firstLine="708"/>
        <w:jc w:val="both"/>
        <w:rPr>
          <w:rFonts w:ascii="Times New Roman" w:hAnsi="Times New Roman"/>
          <w:sz w:val="24"/>
          <w:szCs w:val="24"/>
        </w:rPr>
      </w:pPr>
      <w:r w:rsidRPr="00646B6E">
        <w:rPr>
          <w:rFonts w:ascii="Times New Roman" w:hAnsi="Times New Roman"/>
          <w:sz w:val="24"/>
          <w:szCs w:val="24"/>
        </w:rPr>
        <w:t>Os dados foram analisados, tendo como embasamento teórico a abordagem psicanalítica, a partir dos estudos sobre mecanismos de defesa confrontada aos relatos dos participantes da pesquisa.</w:t>
      </w:r>
    </w:p>
    <w:p w:rsidR="00646B6E" w:rsidRPr="00646B6E" w:rsidRDefault="00646B6E" w:rsidP="00646B6E">
      <w:pPr>
        <w:spacing w:after="0" w:line="360" w:lineRule="auto"/>
        <w:ind w:firstLine="709"/>
        <w:jc w:val="both"/>
        <w:rPr>
          <w:rFonts w:ascii="Times New Roman" w:hAnsi="Times New Roman"/>
          <w:sz w:val="24"/>
          <w:szCs w:val="24"/>
        </w:rPr>
      </w:pPr>
    </w:p>
    <w:p w:rsidR="00646B6E" w:rsidRPr="00646B6E" w:rsidRDefault="00646B6E" w:rsidP="00646B6E">
      <w:pPr>
        <w:spacing w:after="0" w:line="360" w:lineRule="auto"/>
        <w:rPr>
          <w:rFonts w:ascii="Times New Roman" w:hAnsi="Times New Roman"/>
          <w:b/>
          <w:sz w:val="24"/>
          <w:szCs w:val="24"/>
        </w:rPr>
      </w:pPr>
      <w:r w:rsidRPr="00646B6E">
        <w:rPr>
          <w:rFonts w:ascii="Times New Roman" w:hAnsi="Times New Roman"/>
          <w:b/>
          <w:sz w:val="24"/>
          <w:szCs w:val="24"/>
        </w:rPr>
        <w:t>Principais Resultados</w:t>
      </w:r>
    </w:p>
    <w:p w:rsidR="00646B6E" w:rsidRPr="00646B6E" w:rsidRDefault="00646B6E" w:rsidP="00646B6E">
      <w:pPr>
        <w:spacing w:after="0" w:line="360" w:lineRule="auto"/>
        <w:rPr>
          <w:rFonts w:ascii="Times New Roman" w:hAnsi="Times New Roman"/>
          <w:b/>
          <w:sz w:val="24"/>
          <w:szCs w:val="24"/>
        </w:rPr>
      </w:pP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Quanto aos dados sócio demográficos dos participantes da pesquisa os resultados obtidos foram o seguinte: oito participantes são auxiliares de enfermagem e dois participantes são técnicos de enfermagem. A faixa etária dos participantes variou entre</w:t>
      </w:r>
      <w:proofErr w:type="gramStart"/>
      <w:r w:rsidRPr="00646B6E">
        <w:rPr>
          <w:rFonts w:ascii="Times New Roman" w:hAnsi="Times New Roman"/>
          <w:sz w:val="24"/>
          <w:szCs w:val="24"/>
        </w:rPr>
        <w:t xml:space="preserve">  </w:t>
      </w:r>
      <w:proofErr w:type="gramEnd"/>
      <w:r w:rsidRPr="00646B6E">
        <w:rPr>
          <w:rFonts w:ascii="Times New Roman" w:hAnsi="Times New Roman"/>
          <w:sz w:val="24"/>
          <w:szCs w:val="24"/>
        </w:rPr>
        <w:t>vinte e sete;  e quarenta e quatro anos, sendo  observado uma incidência maior na faixa etária abrangendo de trinta e um a trinta e cinco , onde encontram-se cinco participantes.</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Em relação ao gênero dos participantes, apenas dois são do sexo masculino e oito são do sexo feminino. Quanto ao estado civil, três participantes são solteiros, quatro são casados, dois são amasiados e apenas um participante é divorciado.</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No que se refere </w:t>
      </w:r>
      <w:proofErr w:type="gramStart"/>
      <w:r w:rsidRPr="00646B6E">
        <w:rPr>
          <w:rFonts w:ascii="Times New Roman" w:hAnsi="Times New Roman"/>
          <w:sz w:val="24"/>
          <w:szCs w:val="24"/>
        </w:rPr>
        <w:t>a</w:t>
      </w:r>
      <w:proofErr w:type="gramEnd"/>
      <w:r w:rsidRPr="00646B6E">
        <w:rPr>
          <w:rFonts w:ascii="Times New Roman" w:hAnsi="Times New Roman"/>
          <w:sz w:val="24"/>
          <w:szCs w:val="24"/>
        </w:rPr>
        <w:t xml:space="preserve"> composição familiar dos participantes dois a cinco membros, nenhum profissional morando sozinho, sendo que  seis participantes  possuem a composição familiar com mais de quatro membros.</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Em relação à participação na renda familiar, dos dez participantes, oito profissionais são responsáveis por 50% ou mais da renda familiar.</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lastRenderedPageBreak/>
        <w:t xml:space="preserve">Quanto ao nível de escolaridade, dois participantes possuem nível médio, dois possuem nível superior completo em Enfermagem e seis possuem nível superior incompleto.  </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Em relação ao tempo de formação e atuação na função profissional há uma diversificação, variando de dois a vinte e um anos, sendo que há uma concentração de cinco participantes atuando nesse hospital no tempo de até dois anos.  </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 No que se refere à quantidade de empregos e a carga horária diária dos participantes foi verificado que cinco participantes possuem apenas um emprego, exercendo seis horas de atividades diárias, outros cinco participantes possuem dois empregos, sendo que quatro exercem de doze a quatorze horas de atividades diárias e apenas um participante exerce dezoito horas diárias. </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As questões voltadas aos aspectos emocionais</w:t>
      </w:r>
      <w:proofErr w:type="gramStart"/>
      <w:r w:rsidRPr="00646B6E">
        <w:rPr>
          <w:rFonts w:ascii="Times New Roman" w:hAnsi="Times New Roman"/>
          <w:sz w:val="24"/>
          <w:szCs w:val="24"/>
        </w:rPr>
        <w:t>, foram</w:t>
      </w:r>
      <w:proofErr w:type="gramEnd"/>
      <w:r w:rsidRPr="00646B6E">
        <w:rPr>
          <w:rFonts w:ascii="Times New Roman" w:hAnsi="Times New Roman"/>
          <w:sz w:val="24"/>
          <w:szCs w:val="24"/>
        </w:rPr>
        <w:t xml:space="preserve"> abordadas buscando verificar os sentimentos e principais reações emocionais, frente aos pacientes sem possibilidade de cura e se esses sentimentos e emoções influenciam aspectos da vida pessoal e profissional.</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Essas questões buscam abordar a dimensão humana do </w:t>
      </w:r>
      <w:proofErr w:type="spellStart"/>
      <w:r w:rsidRPr="00646B6E">
        <w:rPr>
          <w:rFonts w:ascii="Times New Roman" w:hAnsi="Times New Roman"/>
          <w:sz w:val="24"/>
          <w:szCs w:val="24"/>
        </w:rPr>
        <w:t>cuidador</w:t>
      </w:r>
      <w:proofErr w:type="spellEnd"/>
      <w:r w:rsidRPr="00646B6E">
        <w:rPr>
          <w:rFonts w:ascii="Times New Roman" w:hAnsi="Times New Roman"/>
          <w:sz w:val="24"/>
          <w:szCs w:val="24"/>
        </w:rPr>
        <w:t xml:space="preserve">, a afetividade, suas reações, e as possíveis interferências nas relações dentro da organização do trabalho e das relações interpessoais. </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As respostas dos dez participantes no que se refere ao cuidar do paciente e quando ele melhora, </w:t>
      </w:r>
      <w:proofErr w:type="gramStart"/>
      <w:r w:rsidRPr="00646B6E">
        <w:rPr>
          <w:rFonts w:ascii="Times New Roman" w:hAnsi="Times New Roman"/>
          <w:sz w:val="24"/>
          <w:szCs w:val="24"/>
        </w:rPr>
        <w:t>apresentaram</w:t>
      </w:r>
      <w:proofErr w:type="gramEnd"/>
      <w:r w:rsidRPr="00646B6E">
        <w:rPr>
          <w:rFonts w:ascii="Times New Roman" w:hAnsi="Times New Roman"/>
          <w:sz w:val="24"/>
          <w:szCs w:val="24"/>
        </w:rPr>
        <w:t xml:space="preserve"> facilidade de verbalização, os mesmos relacionaram o ato de cuidar dos pacientes ao sentir-se bem, a satisfação profissional e a gratificação.  Outra característica que aparece é a onipotência, podendo gerar ansiedade, porém desvela a dimensão humana do </w:t>
      </w:r>
      <w:proofErr w:type="spellStart"/>
      <w:r w:rsidRPr="00646B6E">
        <w:rPr>
          <w:rFonts w:ascii="Times New Roman" w:hAnsi="Times New Roman"/>
          <w:sz w:val="24"/>
          <w:szCs w:val="24"/>
        </w:rPr>
        <w:t>cuidador</w:t>
      </w:r>
      <w:proofErr w:type="spellEnd"/>
      <w:r w:rsidRPr="00646B6E">
        <w:rPr>
          <w:rFonts w:ascii="Times New Roman" w:hAnsi="Times New Roman"/>
          <w:sz w:val="24"/>
          <w:szCs w:val="24"/>
        </w:rPr>
        <w:t xml:space="preserve"> que possui sentimentos e emoções, se alegra e se identifica com o paciente. </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Nas respostas obtidas em relação à questão de como o profissional se sente quando o paciente melhora, um participante se refere à gratificação e nove participantes</w:t>
      </w:r>
      <w:proofErr w:type="gramStart"/>
      <w:r w:rsidRPr="00646B6E">
        <w:rPr>
          <w:rFonts w:ascii="Times New Roman" w:hAnsi="Times New Roman"/>
          <w:sz w:val="24"/>
          <w:szCs w:val="24"/>
        </w:rPr>
        <w:t xml:space="preserve">  </w:t>
      </w:r>
      <w:proofErr w:type="gramEnd"/>
      <w:r w:rsidRPr="00646B6E">
        <w:rPr>
          <w:rFonts w:ascii="Times New Roman" w:hAnsi="Times New Roman"/>
          <w:sz w:val="24"/>
          <w:szCs w:val="24"/>
        </w:rPr>
        <w:t xml:space="preserve">referiram a sentir-se feliz. Nove participantes utilizaram adjetivos que indicam o aumento da intensidade da emoção ou sentimento. </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Com relação à questão dos sentimentos e emoções quando o paciente piora, os participantes demonstraram certa dificuldade em verbalizar as respostas e se referiram</w:t>
      </w:r>
      <w:proofErr w:type="gramStart"/>
      <w:r w:rsidRPr="00646B6E">
        <w:rPr>
          <w:rFonts w:ascii="Times New Roman" w:hAnsi="Times New Roman"/>
          <w:sz w:val="24"/>
          <w:szCs w:val="24"/>
        </w:rPr>
        <w:t xml:space="preserve">  </w:t>
      </w:r>
      <w:proofErr w:type="gramEnd"/>
      <w:r w:rsidRPr="00646B6E">
        <w:rPr>
          <w:rFonts w:ascii="Times New Roman" w:hAnsi="Times New Roman"/>
          <w:sz w:val="24"/>
          <w:szCs w:val="24"/>
        </w:rPr>
        <w:t>tristeza, sentimento de culpa, angustia, sentimentos com conotação negativa. Sendo que seis participantes destacaram a tristeza como sentimento, os demais participantes deram respostas como sentir-se tenso, constrangido, sentimentos de culpa e dificuldade em falar sobre o assunto.</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lastRenderedPageBreak/>
        <w:t xml:space="preserve">Quanto à questão das emoções e sentimentos frente aos cuidados dos pacientes sem possibilidade de cura, os participantes demonstraram grande dificuldade de expressão verbal. Referiram novamente a presença de sentimentos como tristeza, angústia, sofrimento e impotência diante da morte eminente. </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Muitos profissionais demonstraram que não sabem </w:t>
      </w:r>
      <w:proofErr w:type="gramStart"/>
      <w:r w:rsidRPr="00646B6E">
        <w:rPr>
          <w:rFonts w:ascii="Times New Roman" w:hAnsi="Times New Roman"/>
          <w:sz w:val="24"/>
          <w:szCs w:val="24"/>
        </w:rPr>
        <w:t>porque</w:t>
      </w:r>
      <w:proofErr w:type="gramEnd"/>
      <w:r w:rsidRPr="00646B6E">
        <w:rPr>
          <w:rFonts w:ascii="Times New Roman" w:hAnsi="Times New Roman"/>
          <w:sz w:val="24"/>
          <w:szCs w:val="24"/>
        </w:rPr>
        <w:t xml:space="preserve"> este ou aquele paciente desperta determinados sentimentos como por exemplo piedade, medo, carinho, repulsa, etc.,  porém todos tentam compreender os pacientes, seus familiares, e atende-los de forma prestativa e educadamente. Poucos profissionais conseguem identificar as reações de transferência, contratransferências e conscientizar-se que estas têm a ver com seus próprios conflitos.</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Nessa questão, sete participantes apresentaram grande dificuldade de verbalização, dificuldade em falar dos sentimentos e emoções, sendo que três participantes solicitaram em tempos diferentes para que a entrevistadora repetisse a pergunta demonstrando o quanto é difícil falar sobre os sentimentos e emoções ao cuidar dos pacientes sem possibilidade de cura.</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No que se </w:t>
      </w:r>
      <w:proofErr w:type="gramStart"/>
      <w:r w:rsidRPr="00646B6E">
        <w:rPr>
          <w:rFonts w:ascii="Times New Roman" w:hAnsi="Times New Roman"/>
          <w:sz w:val="24"/>
          <w:szCs w:val="24"/>
        </w:rPr>
        <w:t>refere</w:t>
      </w:r>
      <w:proofErr w:type="gramEnd"/>
      <w:r w:rsidRPr="00646B6E">
        <w:rPr>
          <w:rFonts w:ascii="Times New Roman" w:hAnsi="Times New Roman"/>
          <w:sz w:val="24"/>
          <w:szCs w:val="24"/>
        </w:rPr>
        <w:t xml:space="preserve"> à questão da morte, os profissionais diante do óbito do paciente apresentaram dificuldade em falar sobre as emoções e os sentimentos, porém revelaram ansiedade, sofrimento, impotência, sentimentos de culpa relacionados à ocorrência da morte, demonstrando medo da morte, do fracasso profissional e que o ato de cuidar está intimamente associado a cura em nossa cultura. Sendo que um participante não soube definir os sentimentos e as emoções, um participante comentou ser coisa natural, os demais oito participantes relacionaram sentimentos e emoções associados à tristeza, angústia, derrota, perda e mal estar. </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Através dos dados obtidos foi possível observar também que sentimentos de tristeza, angústia, derrota, perda, mal estar, sentimentos negativos foram relacionados ao momento da morte, demonstrando algumas características da percepção da morte na nossa cultura. </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Os profissionais de saúde, ao se encontrarem diante da morte tentam aceitar a morte como algo natural, entretanto se sentem impotentes uma vez que a luta constante pela vida e a presença da morte favorece os sentimentos de tristeza, perda e sofrimento.</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Os mecanismos de defesa mais utilizados por estes profissionais no seu cotidiano frente às situações difíceis são: racionalização, projeção, isolamento, identificação, negação</w:t>
      </w:r>
      <w:proofErr w:type="gramStart"/>
      <w:r w:rsidRPr="00646B6E">
        <w:rPr>
          <w:rFonts w:ascii="Times New Roman" w:hAnsi="Times New Roman"/>
          <w:sz w:val="24"/>
          <w:szCs w:val="24"/>
        </w:rPr>
        <w:t xml:space="preserve">  </w:t>
      </w:r>
      <w:proofErr w:type="gramEnd"/>
      <w:r w:rsidRPr="00646B6E">
        <w:rPr>
          <w:rFonts w:ascii="Times New Roman" w:hAnsi="Times New Roman"/>
          <w:sz w:val="24"/>
          <w:szCs w:val="24"/>
        </w:rPr>
        <w:t>e deslocamento.</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lastRenderedPageBreak/>
        <w:t xml:space="preserve">No que se refere à melhora ou piora do paciente interferir na vida do profissional de saúde, nove dos dez participantes revelaram que em determinados momentos da sua jornada profissional, já foram influenciados e </w:t>
      </w:r>
      <w:proofErr w:type="gramStart"/>
      <w:r w:rsidRPr="00646B6E">
        <w:rPr>
          <w:rFonts w:ascii="Times New Roman" w:hAnsi="Times New Roman"/>
          <w:sz w:val="24"/>
          <w:szCs w:val="24"/>
        </w:rPr>
        <w:t>sofreram</w:t>
      </w:r>
      <w:proofErr w:type="gramEnd"/>
      <w:r w:rsidRPr="00646B6E">
        <w:rPr>
          <w:rFonts w:ascii="Times New Roman" w:hAnsi="Times New Roman"/>
          <w:sz w:val="24"/>
          <w:szCs w:val="24"/>
        </w:rPr>
        <w:t xml:space="preserve"> com essa situação frente o cuidar sem poder curar, frente à perda do paciente, frente à impotência apesar das condições fornecidas pelos recursos tecnológicos. </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Foi possível perceber um desgaste emocional em alguns profissionais de saúde que pode contribuir para a psicodinâmica do trabalho no cotidiano do ambiente hospitalar que envolve a dimensão organizacional, as relações de trabalho (hierarquia</w:t>
      </w:r>
      <w:proofErr w:type="gramStart"/>
      <w:r w:rsidRPr="00646B6E">
        <w:rPr>
          <w:rFonts w:ascii="Times New Roman" w:hAnsi="Times New Roman"/>
          <w:sz w:val="24"/>
          <w:szCs w:val="24"/>
        </w:rPr>
        <w:t>, chefia</w:t>
      </w:r>
      <w:proofErr w:type="gramEnd"/>
      <w:r w:rsidRPr="00646B6E">
        <w:rPr>
          <w:rFonts w:ascii="Times New Roman" w:hAnsi="Times New Roman"/>
          <w:sz w:val="24"/>
          <w:szCs w:val="24"/>
        </w:rPr>
        <w:t>, outros trabalhadores e particularmente nesse contexto o paciente sem possibilidade de cura, o contato iminente com a morte, o medo da morte e as emoções e sentimentos ao lidar com o paciente sem possibilidade de cura). Alguns participantes buscam na religião, através da afiliação a uma instituição religiosa uma forma de</w:t>
      </w:r>
      <w:proofErr w:type="gramStart"/>
      <w:r w:rsidRPr="00646B6E">
        <w:rPr>
          <w:rFonts w:ascii="Times New Roman" w:hAnsi="Times New Roman"/>
          <w:sz w:val="24"/>
          <w:szCs w:val="24"/>
        </w:rPr>
        <w:t xml:space="preserve">  </w:t>
      </w:r>
      <w:proofErr w:type="gramEnd"/>
      <w:r w:rsidRPr="00646B6E">
        <w:rPr>
          <w:rFonts w:ascii="Times New Roman" w:hAnsi="Times New Roman"/>
          <w:sz w:val="24"/>
          <w:szCs w:val="24"/>
        </w:rPr>
        <w:t>melhor enfrentamento das dificuldades.</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Em relação a ter feito algo a mais pelo paciente, os participantes referem que muitas vezes quando não podem ajudar os pacientes e estes pioram se sentem mal e isso reflete certo sentimento de culpa em relação à morte do outro, impotência, angústia, tristeza. </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Nos participantes do estudo, de maneira geral, foi observado que a rotina gera sentimentos de angústia, tristeza, impotência, porém algumas características individuais, como por exemplo: auto-estima, grau de expectativa e de cobrança profissional de si mesmo, a maturidade, a intensidade do estresse a que estão submetidos, a utilização criativa e adequada dos recursos de enfrentamento. </w:t>
      </w:r>
    </w:p>
    <w:p w:rsidR="00646B6E" w:rsidRPr="00646B6E" w:rsidRDefault="00646B6E" w:rsidP="00646B6E">
      <w:pPr>
        <w:spacing w:after="0" w:line="360" w:lineRule="auto"/>
        <w:ind w:firstLine="708"/>
        <w:jc w:val="both"/>
        <w:rPr>
          <w:rFonts w:ascii="Times New Roman" w:hAnsi="Times New Roman"/>
          <w:sz w:val="24"/>
          <w:szCs w:val="24"/>
        </w:rPr>
      </w:pPr>
      <w:r w:rsidRPr="00646B6E">
        <w:rPr>
          <w:rFonts w:ascii="Times New Roman" w:hAnsi="Times New Roman"/>
          <w:sz w:val="24"/>
          <w:szCs w:val="24"/>
        </w:rPr>
        <w:t>Todos os participantes referem desgaste emocional, podendo interferir na psicodinâmica do trabalho como também no campo afetivo-relacional. Apesar de sentimentos negativos, de impotência e tristeza existentes no cotidiano, esses profissionais demonstraram boa capacidade de enfrentamento e adaptação.</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Isso pode interferir no processo adaptativo a diversas circunstancias que acontecem no cotidiano hospitalar podendo gerar sofrimento, angústia, dor, algumas </w:t>
      </w:r>
      <w:proofErr w:type="spellStart"/>
      <w:r w:rsidRPr="00646B6E">
        <w:rPr>
          <w:rFonts w:ascii="Times New Roman" w:hAnsi="Times New Roman"/>
          <w:sz w:val="24"/>
          <w:szCs w:val="24"/>
        </w:rPr>
        <w:t>consequências</w:t>
      </w:r>
      <w:proofErr w:type="spellEnd"/>
      <w:r w:rsidRPr="00646B6E">
        <w:rPr>
          <w:rFonts w:ascii="Times New Roman" w:hAnsi="Times New Roman"/>
          <w:sz w:val="24"/>
          <w:szCs w:val="24"/>
        </w:rPr>
        <w:t xml:space="preserve"> e </w:t>
      </w:r>
      <w:proofErr w:type="spellStart"/>
      <w:r w:rsidRPr="00646B6E">
        <w:rPr>
          <w:rFonts w:ascii="Times New Roman" w:hAnsi="Times New Roman"/>
          <w:sz w:val="24"/>
          <w:szCs w:val="24"/>
        </w:rPr>
        <w:t>sequelas</w:t>
      </w:r>
      <w:proofErr w:type="spellEnd"/>
      <w:r w:rsidRPr="00646B6E">
        <w:rPr>
          <w:rFonts w:ascii="Times New Roman" w:hAnsi="Times New Roman"/>
          <w:sz w:val="24"/>
          <w:szCs w:val="24"/>
        </w:rPr>
        <w:t xml:space="preserve"> a nível psíquico, físico, emocional e social, favorecendo uma manifestação psicossomática e possibilitando o inicio de um adoecimento. Assim como, o enfrentamento adequado, a utilização dos mecanismos de defesa de forma saudável e a interação social podem interferir positivamente no crescimento pessoal e profissional.</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O profissional de saúde tem o seu trabalho associado ao ato de cuidar, curar, produzir o bem-estar, porém a realidade do paciente sem possibilidade de cura </w:t>
      </w:r>
      <w:r w:rsidRPr="00646B6E">
        <w:rPr>
          <w:rFonts w:ascii="Times New Roman" w:hAnsi="Times New Roman"/>
          <w:sz w:val="24"/>
          <w:szCs w:val="24"/>
        </w:rPr>
        <w:lastRenderedPageBreak/>
        <w:t xml:space="preserve">confronta o </w:t>
      </w:r>
      <w:proofErr w:type="spellStart"/>
      <w:r w:rsidRPr="00646B6E">
        <w:rPr>
          <w:rFonts w:ascii="Times New Roman" w:hAnsi="Times New Roman"/>
          <w:sz w:val="24"/>
          <w:szCs w:val="24"/>
        </w:rPr>
        <w:t>cuidador</w:t>
      </w:r>
      <w:proofErr w:type="spellEnd"/>
      <w:r w:rsidRPr="00646B6E">
        <w:rPr>
          <w:rFonts w:ascii="Times New Roman" w:hAnsi="Times New Roman"/>
          <w:sz w:val="24"/>
          <w:szCs w:val="24"/>
        </w:rPr>
        <w:t xml:space="preserve"> com suas limitações. O quadro clínico do paciente parece demonstrar a constatação da possibilidade da </w:t>
      </w:r>
      <w:proofErr w:type="spellStart"/>
      <w:r w:rsidRPr="00646B6E">
        <w:rPr>
          <w:rFonts w:ascii="Times New Roman" w:hAnsi="Times New Roman"/>
          <w:sz w:val="24"/>
          <w:szCs w:val="24"/>
        </w:rPr>
        <w:t>finitude</w:t>
      </w:r>
      <w:proofErr w:type="spellEnd"/>
      <w:r w:rsidRPr="00646B6E">
        <w:rPr>
          <w:rFonts w:ascii="Times New Roman" w:hAnsi="Times New Roman"/>
          <w:sz w:val="24"/>
          <w:szCs w:val="24"/>
        </w:rPr>
        <w:t xml:space="preserve">, da morte, da “alta celestial”, nesse momento o </w:t>
      </w:r>
      <w:proofErr w:type="spellStart"/>
      <w:r w:rsidRPr="00646B6E">
        <w:rPr>
          <w:rFonts w:ascii="Times New Roman" w:hAnsi="Times New Roman"/>
          <w:sz w:val="24"/>
          <w:szCs w:val="24"/>
        </w:rPr>
        <w:t>cuidador</w:t>
      </w:r>
      <w:proofErr w:type="spellEnd"/>
      <w:r w:rsidRPr="00646B6E">
        <w:rPr>
          <w:rFonts w:ascii="Times New Roman" w:hAnsi="Times New Roman"/>
          <w:sz w:val="24"/>
          <w:szCs w:val="24"/>
        </w:rPr>
        <w:t xml:space="preserve"> percebe que é apenas um ser humano, antes de ser profissional da saúde, treinado em curar, ajudar a salvar, um profissional cuja tarefa é cuidar, porém, impossibilitado de curar. Essa intencionalidade de curar se não bem trabalhado pode causar</w:t>
      </w:r>
      <w:proofErr w:type="gramStart"/>
      <w:r w:rsidRPr="00646B6E">
        <w:rPr>
          <w:rFonts w:ascii="Times New Roman" w:hAnsi="Times New Roman"/>
          <w:sz w:val="24"/>
          <w:szCs w:val="24"/>
        </w:rPr>
        <w:t xml:space="preserve">  </w:t>
      </w:r>
      <w:proofErr w:type="gramEnd"/>
      <w:r w:rsidRPr="00646B6E">
        <w:rPr>
          <w:rFonts w:ascii="Times New Roman" w:hAnsi="Times New Roman"/>
          <w:sz w:val="24"/>
          <w:szCs w:val="24"/>
        </w:rPr>
        <w:t xml:space="preserve">muito sofrimento  ao </w:t>
      </w:r>
      <w:proofErr w:type="spellStart"/>
      <w:r w:rsidRPr="00646B6E">
        <w:rPr>
          <w:rFonts w:ascii="Times New Roman" w:hAnsi="Times New Roman"/>
          <w:sz w:val="24"/>
          <w:szCs w:val="24"/>
        </w:rPr>
        <w:t>cuidador</w:t>
      </w:r>
      <w:proofErr w:type="spellEnd"/>
      <w:r w:rsidRPr="00646B6E">
        <w:rPr>
          <w:rFonts w:ascii="Times New Roman" w:hAnsi="Times New Roman"/>
          <w:sz w:val="24"/>
          <w:szCs w:val="24"/>
        </w:rPr>
        <w:t xml:space="preserve">.   </w:t>
      </w:r>
    </w:p>
    <w:p w:rsidR="00646B6E" w:rsidRPr="00646B6E" w:rsidRDefault="00646B6E" w:rsidP="00646B6E">
      <w:pPr>
        <w:spacing w:after="0" w:line="360" w:lineRule="auto"/>
        <w:ind w:firstLine="709"/>
        <w:jc w:val="both"/>
        <w:rPr>
          <w:rFonts w:ascii="Times New Roman" w:hAnsi="Times New Roman"/>
          <w:color w:val="FF0000"/>
          <w:sz w:val="24"/>
          <w:szCs w:val="24"/>
        </w:rPr>
      </w:pPr>
    </w:p>
    <w:p w:rsidR="00646B6E" w:rsidRPr="00646B6E" w:rsidRDefault="00646B6E" w:rsidP="00646B6E">
      <w:pPr>
        <w:spacing w:after="0" w:line="360" w:lineRule="auto"/>
        <w:rPr>
          <w:rFonts w:ascii="Times New Roman" w:hAnsi="Times New Roman"/>
          <w:b/>
          <w:sz w:val="24"/>
          <w:szCs w:val="24"/>
        </w:rPr>
      </w:pPr>
      <w:r w:rsidRPr="00646B6E">
        <w:rPr>
          <w:rFonts w:ascii="Times New Roman" w:hAnsi="Times New Roman"/>
          <w:b/>
          <w:sz w:val="24"/>
          <w:szCs w:val="24"/>
        </w:rPr>
        <w:t xml:space="preserve">Considerações Finais </w:t>
      </w:r>
    </w:p>
    <w:p w:rsidR="00646B6E" w:rsidRPr="00646B6E" w:rsidRDefault="00646B6E" w:rsidP="00646B6E">
      <w:pPr>
        <w:spacing w:after="0" w:line="360" w:lineRule="auto"/>
        <w:rPr>
          <w:rFonts w:ascii="Times New Roman" w:hAnsi="Times New Roman"/>
          <w:b/>
          <w:sz w:val="24"/>
          <w:szCs w:val="24"/>
        </w:rPr>
      </w:pP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A equipe de enfermagem lida no seu cotidiano de trabalho com situações angustiantes que podem gerar sofrimento e muitas vezes sentimentos de impotência em contradição a sentimentos de satisfação profissional relacionados ao ato de cuidar (ambivalência afetiva).</w:t>
      </w:r>
      <w:r w:rsidRPr="00646B6E">
        <w:rPr>
          <w:rFonts w:ascii="Times New Roman" w:hAnsi="Times New Roman"/>
          <w:b/>
          <w:sz w:val="24"/>
          <w:szCs w:val="24"/>
        </w:rPr>
        <w:t xml:space="preserve"> </w:t>
      </w:r>
      <w:r w:rsidRPr="00646B6E">
        <w:rPr>
          <w:rFonts w:ascii="Times New Roman" w:hAnsi="Times New Roman"/>
          <w:sz w:val="24"/>
          <w:szCs w:val="24"/>
        </w:rPr>
        <w:t xml:space="preserve">Os mecanismos de defesa predominantes nos profissionais da amostra foram: racionalização, projeção, isolamento, identificação, negação e deslocamento. Sentimentos como: culpa, tristeza, angústia, derrota, perda, mal estar, foram relacionados ao momento da morte dos pacientes. Apresentaram também indicativos de interferências dessas experiências na vida pessoal e profissional, devido ao contato com o sofrimento diante do cuidar sem poder curar, bem como frente à perda do paciente. </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Todos os participantes referem desgaste emocional, podendo interferir na psicodinâmica do trabalho como também no campo afetivo-relacional. Apesar de sentimentos negativos, de impotência e tristeza existentes no cotidiano, esses profissionais demonstraram boa capacidade de enfrentamento e adaptação.</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A pesquisadora </w:t>
      </w:r>
      <w:proofErr w:type="gramStart"/>
      <w:r w:rsidRPr="00646B6E">
        <w:rPr>
          <w:rFonts w:ascii="Times New Roman" w:hAnsi="Times New Roman"/>
          <w:sz w:val="24"/>
          <w:szCs w:val="24"/>
        </w:rPr>
        <w:t>constatou,</w:t>
      </w:r>
      <w:proofErr w:type="gramEnd"/>
      <w:r w:rsidRPr="00646B6E">
        <w:rPr>
          <w:rFonts w:ascii="Times New Roman" w:hAnsi="Times New Roman"/>
          <w:sz w:val="24"/>
          <w:szCs w:val="24"/>
        </w:rPr>
        <w:t xml:space="preserve"> ao realizar as entrevistas </w:t>
      </w:r>
      <w:proofErr w:type="spellStart"/>
      <w:r w:rsidRPr="00646B6E">
        <w:rPr>
          <w:rFonts w:ascii="Times New Roman" w:hAnsi="Times New Roman"/>
          <w:sz w:val="24"/>
          <w:szCs w:val="24"/>
        </w:rPr>
        <w:t>semidirigidas</w:t>
      </w:r>
      <w:proofErr w:type="spellEnd"/>
      <w:r w:rsidRPr="00646B6E">
        <w:rPr>
          <w:rFonts w:ascii="Times New Roman" w:hAnsi="Times New Roman"/>
          <w:sz w:val="24"/>
          <w:szCs w:val="24"/>
        </w:rPr>
        <w:t xml:space="preserve"> o sofrimento desses profissionais ao lidar com os pacientes sem possibilidade de cura, com a possibilidade da morte iminente a qualquer momento, com o medo da morte, com os sentimentos de tristeza, impotência e angustia; sofrimento esse já presenciado pela pesquisadora enquanto psicóloga e profissional atuando em psicologia hospitalar na clinica </w:t>
      </w:r>
      <w:proofErr w:type="spellStart"/>
      <w:r w:rsidRPr="00646B6E">
        <w:rPr>
          <w:rFonts w:ascii="Times New Roman" w:hAnsi="Times New Roman"/>
          <w:sz w:val="24"/>
          <w:szCs w:val="24"/>
        </w:rPr>
        <w:t>oncológica</w:t>
      </w:r>
      <w:proofErr w:type="spellEnd"/>
      <w:r w:rsidRPr="00646B6E">
        <w:rPr>
          <w:rFonts w:ascii="Times New Roman" w:hAnsi="Times New Roman"/>
          <w:sz w:val="24"/>
          <w:szCs w:val="24"/>
        </w:rPr>
        <w:t>.  Muitas vezes, o profissional pode omitir a expressão verbal dos sentimentos e emoções, porém a expressão corporal, principalmente a facial é reveladora de sofrimento e angustia.</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 A expressão corporal ocorreu mais intensamente nos participantes quando falaram sobre os sentimentos e emoções associados ao ato de cuidar do paciente sem possibilidade de cura e o momento da morte do paciente, alguns contiveram o choro, </w:t>
      </w:r>
      <w:r w:rsidRPr="00646B6E">
        <w:rPr>
          <w:rFonts w:ascii="Times New Roman" w:hAnsi="Times New Roman"/>
          <w:sz w:val="24"/>
          <w:szCs w:val="24"/>
        </w:rPr>
        <w:lastRenderedPageBreak/>
        <w:t xml:space="preserve">outros tiveram um olhar desviado em direção a janela, uma lágrima escorrida, a voz </w:t>
      </w:r>
      <w:proofErr w:type="spellStart"/>
      <w:r w:rsidRPr="00646B6E">
        <w:rPr>
          <w:rFonts w:ascii="Times New Roman" w:hAnsi="Times New Roman"/>
          <w:sz w:val="24"/>
          <w:szCs w:val="24"/>
        </w:rPr>
        <w:t>embarganhada</w:t>
      </w:r>
      <w:proofErr w:type="spellEnd"/>
      <w:r w:rsidRPr="00646B6E">
        <w:rPr>
          <w:rFonts w:ascii="Times New Roman" w:hAnsi="Times New Roman"/>
          <w:sz w:val="24"/>
          <w:szCs w:val="24"/>
        </w:rPr>
        <w:t>, a face ruborizada, entre outras.</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Muitos relatos denotam o sofrimento do </w:t>
      </w:r>
      <w:proofErr w:type="spellStart"/>
      <w:r w:rsidRPr="00646B6E">
        <w:rPr>
          <w:rFonts w:ascii="Times New Roman" w:hAnsi="Times New Roman"/>
          <w:sz w:val="24"/>
          <w:szCs w:val="24"/>
        </w:rPr>
        <w:t>cuidador</w:t>
      </w:r>
      <w:proofErr w:type="spellEnd"/>
      <w:r w:rsidRPr="00646B6E">
        <w:rPr>
          <w:rFonts w:ascii="Times New Roman" w:hAnsi="Times New Roman"/>
          <w:sz w:val="24"/>
          <w:szCs w:val="24"/>
        </w:rPr>
        <w:t xml:space="preserve"> pela sua impotência, pela perda de um ser humano na sua tarefa difícil em prestar os cuidados paliativos, perante a luta entre a vida e a morte dos pacientes atendidos  </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As respostas de uma forma generalizada demonstraram claramente a capacidade intrínseca </w:t>
      </w:r>
      <w:proofErr w:type="gramStart"/>
      <w:r w:rsidRPr="00646B6E">
        <w:rPr>
          <w:rFonts w:ascii="Times New Roman" w:hAnsi="Times New Roman"/>
          <w:sz w:val="24"/>
          <w:szCs w:val="24"/>
        </w:rPr>
        <w:t>do indivíduo ser</w:t>
      </w:r>
      <w:proofErr w:type="gramEnd"/>
      <w:r w:rsidRPr="00646B6E">
        <w:rPr>
          <w:rFonts w:ascii="Times New Roman" w:hAnsi="Times New Roman"/>
          <w:sz w:val="24"/>
          <w:szCs w:val="24"/>
        </w:rPr>
        <w:t xml:space="preserve"> influenciado afetivamente por estímulos externos, como a capacidade em afetar e  transmitir, aos outros seu estado afetivo.</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Através da análise das respostas obtidas foi possível observar que o profissional da área de saúde consegue manter-se em equilíbrio ao lidar com o sofrimento desde que seus mecanismos de defesa sejam utilizados de forma adequada de enfrentamento no cotidiano; quando suas emoções e sentimentos são experimentados, </w:t>
      </w:r>
      <w:proofErr w:type="spellStart"/>
      <w:r w:rsidRPr="00646B6E">
        <w:rPr>
          <w:rFonts w:ascii="Times New Roman" w:hAnsi="Times New Roman"/>
          <w:sz w:val="24"/>
          <w:szCs w:val="24"/>
        </w:rPr>
        <w:t>resignificados</w:t>
      </w:r>
      <w:proofErr w:type="spellEnd"/>
      <w:r w:rsidRPr="00646B6E">
        <w:rPr>
          <w:rFonts w:ascii="Times New Roman" w:hAnsi="Times New Roman"/>
          <w:sz w:val="24"/>
          <w:szCs w:val="24"/>
        </w:rPr>
        <w:t xml:space="preserve"> e expressados de forma produtiva a fim de contribuir para o próprio amadurecimento e</w:t>
      </w:r>
      <w:proofErr w:type="gramStart"/>
      <w:r w:rsidRPr="00646B6E">
        <w:rPr>
          <w:rFonts w:ascii="Times New Roman" w:hAnsi="Times New Roman"/>
          <w:sz w:val="24"/>
          <w:szCs w:val="24"/>
        </w:rPr>
        <w:t xml:space="preserve">  </w:t>
      </w:r>
      <w:proofErr w:type="gramEnd"/>
      <w:r w:rsidRPr="00646B6E">
        <w:rPr>
          <w:rFonts w:ascii="Times New Roman" w:hAnsi="Times New Roman"/>
          <w:sz w:val="24"/>
          <w:szCs w:val="24"/>
        </w:rPr>
        <w:t xml:space="preserve">crescimento pessoal e profissional.  </w:t>
      </w:r>
    </w:p>
    <w:p w:rsidR="00646B6E" w:rsidRPr="00646B6E" w:rsidRDefault="00646B6E" w:rsidP="00646B6E">
      <w:pPr>
        <w:spacing w:after="0" w:line="360" w:lineRule="auto"/>
        <w:ind w:firstLine="709"/>
        <w:jc w:val="both"/>
        <w:rPr>
          <w:rFonts w:ascii="Times New Roman" w:hAnsi="Times New Roman"/>
          <w:sz w:val="24"/>
          <w:szCs w:val="24"/>
        </w:rPr>
      </w:pPr>
      <w:r w:rsidRPr="00646B6E">
        <w:rPr>
          <w:rFonts w:ascii="Times New Roman" w:hAnsi="Times New Roman"/>
          <w:sz w:val="24"/>
          <w:szCs w:val="24"/>
        </w:rPr>
        <w:t xml:space="preserve">Foi percebida a necessidade desses profissionais de saúde </w:t>
      </w:r>
      <w:proofErr w:type="gramStart"/>
      <w:r w:rsidRPr="00646B6E">
        <w:rPr>
          <w:rFonts w:ascii="Times New Roman" w:hAnsi="Times New Roman"/>
          <w:sz w:val="24"/>
          <w:szCs w:val="24"/>
        </w:rPr>
        <w:t>serem</w:t>
      </w:r>
      <w:proofErr w:type="gramEnd"/>
      <w:r w:rsidRPr="00646B6E">
        <w:rPr>
          <w:rFonts w:ascii="Times New Roman" w:hAnsi="Times New Roman"/>
          <w:sz w:val="24"/>
          <w:szCs w:val="24"/>
        </w:rPr>
        <w:t xml:space="preserve"> ouvidos, escutados, talvez possuírem um espaço onde encontrem apoio psicológico para as suas dificuldades, para cuidarem de suas emoções e de si mesmo, um trabalho de apoio psicoterápico, um trabalho de grupo de reflexão, para que o contato com o paciente sem possibilidade de cura  torne-se menos doloroso, onde sejam encontradas meios adaptativos,  talvez facilitadores e criativos para que possa enfrentar, seu medos, suas limitações, sua dimensão humana, sua afetividade, gerando uma compreensão maior da dimensão humana, do sofrimento de si mesmo e </w:t>
      </w:r>
      <w:proofErr w:type="spellStart"/>
      <w:r w:rsidRPr="00646B6E">
        <w:rPr>
          <w:rFonts w:ascii="Times New Roman" w:hAnsi="Times New Roman"/>
          <w:sz w:val="24"/>
          <w:szCs w:val="24"/>
        </w:rPr>
        <w:t>consequentemente</w:t>
      </w:r>
      <w:proofErr w:type="spellEnd"/>
      <w:r w:rsidRPr="00646B6E">
        <w:rPr>
          <w:rFonts w:ascii="Times New Roman" w:hAnsi="Times New Roman"/>
          <w:sz w:val="24"/>
          <w:szCs w:val="24"/>
        </w:rPr>
        <w:t xml:space="preserve"> do outro.</w:t>
      </w:r>
    </w:p>
    <w:p w:rsidR="00646B6E" w:rsidRPr="00646B6E" w:rsidRDefault="00646B6E" w:rsidP="00646B6E">
      <w:pPr>
        <w:spacing w:after="0" w:line="360" w:lineRule="auto"/>
        <w:rPr>
          <w:rFonts w:ascii="Times New Roman" w:hAnsi="Times New Roman"/>
          <w:sz w:val="24"/>
          <w:szCs w:val="24"/>
        </w:rPr>
      </w:pPr>
    </w:p>
    <w:p w:rsidR="00646B6E" w:rsidRPr="00646B6E" w:rsidRDefault="00646B6E" w:rsidP="00646B6E">
      <w:pPr>
        <w:spacing w:after="0" w:line="360" w:lineRule="auto"/>
        <w:rPr>
          <w:rFonts w:ascii="Times New Roman" w:hAnsi="Times New Roman"/>
          <w:b/>
          <w:sz w:val="24"/>
          <w:szCs w:val="24"/>
        </w:rPr>
      </w:pPr>
      <w:r w:rsidRPr="00646B6E">
        <w:rPr>
          <w:rFonts w:ascii="Times New Roman" w:hAnsi="Times New Roman"/>
          <w:b/>
          <w:sz w:val="24"/>
          <w:szCs w:val="24"/>
        </w:rPr>
        <w:t>Referências</w:t>
      </w:r>
    </w:p>
    <w:p w:rsidR="00646B6E" w:rsidRPr="00646B6E" w:rsidRDefault="00646B6E" w:rsidP="00646B6E">
      <w:pPr>
        <w:spacing w:after="0" w:line="360" w:lineRule="auto"/>
        <w:jc w:val="both"/>
        <w:rPr>
          <w:rFonts w:ascii="Times New Roman" w:hAnsi="Times New Roman"/>
          <w:sz w:val="24"/>
          <w:szCs w:val="24"/>
        </w:rPr>
      </w:pPr>
    </w:p>
    <w:p w:rsidR="00646B6E" w:rsidRDefault="00646B6E" w:rsidP="00646B6E">
      <w:pPr>
        <w:spacing w:after="0" w:line="360" w:lineRule="auto"/>
        <w:jc w:val="both"/>
        <w:rPr>
          <w:rFonts w:ascii="Times New Roman" w:hAnsi="Times New Roman"/>
          <w:sz w:val="24"/>
          <w:szCs w:val="24"/>
        </w:rPr>
      </w:pPr>
      <w:r w:rsidRPr="00646B6E">
        <w:rPr>
          <w:rFonts w:ascii="Times New Roman" w:hAnsi="Times New Roman"/>
          <w:sz w:val="24"/>
          <w:szCs w:val="24"/>
        </w:rPr>
        <w:t xml:space="preserve">Carvalho, </w:t>
      </w:r>
      <w:proofErr w:type="spellStart"/>
      <w:proofErr w:type="gramStart"/>
      <w:r w:rsidRPr="00646B6E">
        <w:rPr>
          <w:rFonts w:ascii="Times New Roman" w:hAnsi="Times New Roman"/>
          <w:sz w:val="24"/>
          <w:szCs w:val="24"/>
        </w:rPr>
        <w:t>M.M.M.J.</w:t>
      </w:r>
      <w:proofErr w:type="spellEnd"/>
      <w:proofErr w:type="gramEnd"/>
      <w:r w:rsidRPr="00646B6E">
        <w:rPr>
          <w:rFonts w:ascii="Times New Roman" w:hAnsi="Times New Roman"/>
          <w:sz w:val="24"/>
          <w:szCs w:val="24"/>
        </w:rPr>
        <w:t xml:space="preserve">(2004). </w:t>
      </w:r>
      <w:proofErr w:type="spellStart"/>
      <w:proofErr w:type="gramStart"/>
      <w:r w:rsidRPr="00646B6E">
        <w:rPr>
          <w:rFonts w:ascii="Times New Roman" w:hAnsi="Times New Roman"/>
          <w:sz w:val="24"/>
          <w:szCs w:val="24"/>
        </w:rPr>
        <w:t>ADor</w:t>
      </w:r>
      <w:proofErr w:type="spellEnd"/>
      <w:proofErr w:type="gramEnd"/>
      <w:r w:rsidRPr="00646B6E">
        <w:rPr>
          <w:rFonts w:ascii="Times New Roman" w:hAnsi="Times New Roman"/>
          <w:sz w:val="24"/>
          <w:szCs w:val="24"/>
        </w:rPr>
        <w:t xml:space="preserve"> no Estágio Avançado das Doenças. </w:t>
      </w:r>
      <w:proofErr w:type="gramStart"/>
      <w:r w:rsidRPr="00646B6E">
        <w:rPr>
          <w:rFonts w:ascii="Times New Roman" w:hAnsi="Times New Roman"/>
          <w:sz w:val="24"/>
          <w:szCs w:val="24"/>
          <w:lang w:val="en-US"/>
        </w:rPr>
        <w:t>In  V.A</w:t>
      </w:r>
      <w:proofErr w:type="gramEnd"/>
      <w:r w:rsidRPr="00646B6E">
        <w:rPr>
          <w:rFonts w:ascii="Times New Roman" w:hAnsi="Times New Roman"/>
          <w:sz w:val="24"/>
          <w:szCs w:val="24"/>
          <w:lang w:val="en-US"/>
        </w:rPr>
        <w:t xml:space="preserve">. </w:t>
      </w:r>
      <w:proofErr w:type="spellStart"/>
      <w:r w:rsidRPr="00646B6E">
        <w:rPr>
          <w:rFonts w:ascii="Times New Roman" w:hAnsi="Times New Roman"/>
          <w:sz w:val="24"/>
          <w:szCs w:val="24"/>
          <w:lang w:val="en-US"/>
        </w:rPr>
        <w:t>Angerami-Camon</w:t>
      </w:r>
      <w:proofErr w:type="spellEnd"/>
      <w:r w:rsidRPr="00646B6E">
        <w:rPr>
          <w:rFonts w:ascii="Times New Roman" w:hAnsi="Times New Roman"/>
          <w:sz w:val="24"/>
          <w:szCs w:val="24"/>
          <w:lang w:val="en-US"/>
        </w:rPr>
        <w:t xml:space="preserve">, (Org.). </w:t>
      </w:r>
      <w:r w:rsidRPr="00646B6E">
        <w:rPr>
          <w:rFonts w:ascii="Times New Roman" w:hAnsi="Times New Roman"/>
          <w:i/>
          <w:sz w:val="24"/>
          <w:szCs w:val="24"/>
        </w:rPr>
        <w:t>Atualidades em Psicologia da Saúde</w:t>
      </w:r>
      <w:r w:rsidRPr="00646B6E">
        <w:rPr>
          <w:rFonts w:ascii="Times New Roman" w:hAnsi="Times New Roman"/>
          <w:b/>
          <w:i/>
          <w:sz w:val="24"/>
          <w:szCs w:val="24"/>
        </w:rPr>
        <w:t xml:space="preserve">. </w:t>
      </w:r>
      <w:r w:rsidRPr="00646B6E">
        <w:rPr>
          <w:rFonts w:ascii="Times New Roman" w:hAnsi="Times New Roman"/>
          <w:sz w:val="24"/>
          <w:szCs w:val="24"/>
        </w:rPr>
        <w:t xml:space="preserve">São Paulo: Pioneira </w:t>
      </w:r>
      <w:proofErr w:type="spellStart"/>
      <w:r w:rsidRPr="00646B6E">
        <w:rPr>
          <w:rFonts w:ascii="Times New Roman" w:hAnsi="Times New Roman"/>
          <w:sz w:val="24"/>
          <w:szCs w:val="24"/>
        </w:rPr>
        <w:t>Thomson</w:t>
      </w:r>
      <w:proofErr w:type="spellEnd"/>
      <w:r w:rsidRPr="00646B6E">
        <w:rPr>
          <w:rFonts w:ascii="Times New Roman" w:hAnsi="Times New Roman"/>
          <w:sz w:val="24"/>
          <w:szCs w:val="24"/>
        </w:rPr>
        <w:t xml:space="preserve"> </w:t>
      </w:r>
      <w:proofErr w:type="spellStart"/>
      <w:r w:rsidRPr="00646B6E">
        <w:rPr>
          <w:rFonts w:ascii="Times New Roman" w:hAnsi="Times New Roman"/>
          <w:sz w:val="24"/>
          <w:szCs w:val="24"/>
        </w:rPr>
        <w:t>Learning</w:t>
      </w:r>
      <w:proofErr w:type="spellEnd"/>
      <w:r w:rsidRPr="00646B6E">
        <w:rPr>
          <w:rFonts w:ascii="Times New Roman" w:hAnsi="Times New Roman"/>
          <w:sz w:val="24"/>
          <w:szCs w:val="24"/>
        </w:rPr>
        <w:t>, pp.85-101.</w:t>
      </w:r>
    </w:p>
    <w:p w:rsidR="00646B6E" w:rsidRPr="00646B6E" w:rsidRDefault="00646B6E" w:rsidP="00646B6E">
      <w:pPr>
        <w:spacing w:after="0" w:line="360" w:lineRule="auto"/>
        <w:jc w:val="both"/>
        <w:rPr>
          <w:rFonts w:ascii="Times New Roman" w:hAnsi="Times New Roman"/>
          <w:sz w:val="24"/>
          <w:szCs w:val="24"/>
        </w:rPr>
      </w:pPr>
    </w:p>
    <w:p w:rsidR="00646B6E" w:rsidRDefault="00646B6E" w:rsidP="00646B6E">
      <w:pPr>
        <w:pStyle w:val="NormalWeb"/>
        <w:spacing w:before="0" w:beforeAutospacing="0" w:after="0" w:afterAutospacing="0" w:line="360" w:lineRule="auto"/>
        <w:jc w:val="both"/>
      </w:pPr>
      <w:proofErr w:type="spellStart"/>
      <w:r w:rsidRPr="00646B6E">
        <w:t>Chiattone</w:t>
      </w:r>
      <w:proofErr w:type="spellEnd"/>
      <w:r w:rsidRPr="00646B6E">
        <w:t xml:space="preserve">, H. B. C (2000). A Significação da Psicologia no Contexto Hospitalar. In V.A </w:t>
      </w:r>
      <w:proofErr w:type="spellStart"/>
      <w:r w:rsidRPr="00646B6E">
        <w:t>Angerami-Camon</w:t>
      </w:r>
      <w:proofErr w:type="spellEnd"/>
      <w:r w:rsidRPr="00646B6E">
        <w:t>,</w:t>
      </w:r>
      <w:proofErr w:type="gramStart"/>
      <w:r w:rsidRPr="00646B6E">
        <w:t xml:space="preserve">  </w:t>
      </w:r>
      <w:proofErr w:type="gramEnd"/>
      <w:r w:rsidRPr="00646B6E">
        <w:t xml:space="preserve">(org.). </w:t>
      </w:r>
      <w:r w:rsidRPr="00646B6E">
        <w:rPr>
          <w:i/>
          <w:iCs/>
        </w:rPr>
        <w:t xml:space="preserve">Psicologia da Saúde – um Novo Significado Para a Prática </w:t>
      </w:r>
      <w:proofErr w:type="gramStart"/>
      <w:r w:rsidRPr="00646B6E">
        <w:rPr>
          <w:i/>
          <w:iCs/>
        </w:rPr>
        <w:t xml:space="preserve">Clínica </w:t>
      </w:r>
      <w:r w:rsidRPr="00646B6E">
        <w:rPr>
          <w:b/>
          <w:i/>
        </w:rPr>
        <w:t>.</w:t>
      </w:r>
      <w:proofErr w:type="gramEnd"/>
      <w:r w:rsidRPr="00646B6E">
        <w:rPr>
          <w:b/>
          <w:i/>
        </w:rPr>
        <w:t xml:space="preserve"> </w:t>
      </w:r>
      <w:r w:rsidRPr="00646B6E">
        <w:rPr>
          <w:b/>
        </w:rPr>
        <w:t xml:space="preserve"> </w:t>
      </w:r>
      <w:r w:rsidRPr="00646B6E">
        <w:t>São Paulo: Pioneira Psicologia, pp.73-175.</w:t>
      </w:r>
    </w:p>
    <w:p w:rsidR="00646B6E" w:rsidRPr="00646B6E" w:rsidRDefault="00646B6E" w:rsidP="00646B6E">
      <w:pPr>
        <w:pStyle w:val="NormalWeb"/>
        <w:spacing w:before="0" w:beforeAutospacing="0" w:after="0" w:afterAutospacing="0" w:line="360" w:lineRule="auto"/>
        <w:jc w:val="both"/>
      </w:pPr>
    </w:p>
    <w:p w:rsidR="00646B6E" w:rsidRDefault="00646B6E" w:rsidP="00646B6E">
      <w:pPr>
        <w:spacing w:after="0" w:line="360" w:lineRule="auto"/>
        <w:jc w:val="both"/>
        <w:rPr>
          <w:rFonts w:ascii="Times New Roman" w:hAnsi="Times New Roman"/>
          <w:sz w:val="24"/>
          <w:szCs w:val="24"/>
        </w:rPr>
      </w:pPr>
      <w:proofErr w:type="spellStart"/>
      <w:r w:rsidRPr="00646B6E">
        <w:rPr>
          <w:rFonts w:ascii="Times New Roman" w:hAnsi="Times New Roman"/>
          <w:sz w:val="24"/>
          <w:szCs w:val="24"/>
        </w:rPr>
        <w:lastRenderedPageBreak/>
        <w:t>Dejours</w:t>
      </w:r>
      <w:proofErr w:type="spellEnd"/>
      <w:r w:rsidRPr="00646B6E">
        <w:rPr>
          <w:rFonts w:ascii="Times New Roman" w:hAnsi="Times New Roman"/>
          <w:sz w:val="24"/>
          <w:szCs w:val="24"/>
        </w:rPr>
        <w:t>, C.(1992)</w:t>
      </w:r>
      <w:proofErr w:type="gramStart"/>
      <w:r w:rsidRPr="00646B6E">
        <w:rPr>
          <w:rFonts w:ascii="Times New Roman" w:hAnsi="Times New Roman"/>
          <w:sz w:val="24"/>
          <w:szCs w:val="24"/>
        </w:rPr>
        <w:t xml:space="preserve">  </w:t>
      </w:r>
      <w:proofErr w:type="gramEnd"/>
      <w:r w:rsidRPr="00646B6E">
        <w:rPr>
          <w:rFonts w:ascii="Times New Roman" w:hAnsi="Times New Roman"/>
          <w:b/>
          <w:i/>
          <w:sz w:val="24"/>
          <w:szCs w:val="24"/>
        </w:rPr>
        <w:t>A loucura do trabalho</w:t>
      </w:r>
      <w:r w:rsidRPr="00646B6E">
        <w:rPr>
          <w:rFonts w:ascii="Times New Roman" w:hAnsi="Times New Roman"/>
          <w:i/>
          <w:sz w:val="24"/>
          <w:szCs w:val="24"/>
        </w:rPr>
        <w:t>: estudo de psicopatologia do trabalho</w:t>
      </w:r>
      <w:r w:rsidRPr="00646B6E">
        <w:rPr>
          <w:rFonts w:ascii="Times New Roman" w:hAnsi="Times New Roman"/>
          <w:sz w:val="24"/>
          <w:szCs w:val="24"/>
        </w:rPr>
        <w:t xml:space="preserve">. São </w:t>
      </w:r>
      <w:proofErr w:type="gramStart"/>
      <w:r w:rsidRPr="00646B6E">
        <w:rPr>
          <w:rFonts w:ascii="Times New Roman" w:hAnsi="Times New Roman"/>
          <w:sz w:val="24"/>
          <w:szCs w:val="24"/>
        </w:rPr>
        <w:t>Paulo :</w:t>
      </w:r>
      <w:proofErr w:type="gramEnd"/>
      <w:r w:rsidRPr="00646B6E">
        <w:rPr>
          <w:rFonts w:ascii="Times New Roman" w:hAnsi="Times New Roman"/>
          <w:sz w:val="24"/>
          <w:szCs w:val="24"/>
        </w:rPr>
        <w:t xml:space="preserve"> </w:t>
      </w:r>
      <w:proofErr w:type="spellStart"/>
      <w:r w:rsidRPr="00646B6E">
        <w:rPr>
          <w:rFonts w:ascii="Times New Roman" w:hAnsi="Times New Roman"/>
          <w:sz w:val="24"/>
          <w:szCs w:val="24"/>
        </w:rPr>
        <w:t>Cortez-Oboré</w:t>
      </w:r>
      <w:proofErr w:type="spellEnd"/>
      <w:r w:rsidRPr="00646B6E">
        <w:rPr>
          <w:rFonts w:ascii="Times New Roman" w:hAnsi="Times New Roman"/>
          <w:sz w:val="24"/>
          <w:szCs w:val="24"/>
        </w:rPr>
        <w:t>.</w:t>
      </w:r>
    </w:p>
    <w:p w:rsidR="00646B6E" w:rsidRPr="00646B6E" w:rsidRDefault="00646B6E" w:rsidP="00646B6E">
      <w:pPr>
        <w:spacing w:after="0" w:line="360" w:lineRule="auto"/>
        <w:jc w:val="both"/>
        <w:rPr>
          <w:rFonts w:ascii="Times New Roman" w:hAnsi="Times New Roman"/>
          <w:sz w:val="24"/>
          <w:szCs w:val="24"/>
        </w:rPr>
      </w:pPr>
    </w:p>
    <w:p w:rsidR="00646B6E" w:rsidRDefault="00646B6E" w:rsidP="00646B6E">
      <w:pPr>
        <w:autoSpaceDE w:val="0"/>
        <w:autoSpaceDN w:val="0"/>
        <w:adjustRightInd w:val="0"/>
        <w:spacing w:after="0" w:line="360" w:lineRule="auto"/>
        <w:jc w:val="both"/>
        <w:rPr>
          <w:rFonts w:ascii="Times New Roman" w:hAnsi="Times New Roman"/>
          <w:sz w:val="24"/>
          <w:szCs w:val="24"/>
        </w:rPr>
      </w:pPr>
      <w:proofErr w:type="spellStart"/>
      <w:r w:rsidRPr="00646B6E">
        <w:rPr>
          <w:rFonts w:ascii="Times New Roman" w:hAnsi="Times New Roman"/>
          <w:sz w:val="24"/>
          <w:szCs w:val="24"/>
        </w:rPr>
        <w:t>Dejours</w:t>
      </w:r>
      <w:proofErr w:type="spellEnd"/>
      <w:r w:rsidRPr="00646B6E">
        <w:rPr>
          <w:rFonts w:ascii="Times New Roman" w:hAnsi="Times New Roman"/>
          <w:sz w:val="24"/>
          <w:szCs w:val="24"/>
        </w:rPr>
        <w:t xml:space="preserve">, C.(1994) Itinerário teórico em psicopatologia do trabalho. In: </w:t>
      </w:r>
      <w:proofErr w:type="spellStart"/>
      <w:r w:rsidRPr="00646B6E">
        <w:rPr>
          <w:rFonts w:ascii="Times New Roman" w:hAnsi="Times New Roman"/>
          <w:sz w:val="24"/>
          <w:szCs w:val="24"/>
        </w:rPr>
        <w:t>Dejours</w:t>
      </w:r>
      <w:proofErr w:type="spellEnd"/>
      <w:r w:rsidRPr="00646B6E">
        <w:rPr>
          <w:rFonts w:ascii="Times New Roman" w:hAnsi="Times New Roman"/>
          <w:sz w:val="24"/>
          <w:szCs w:val="24"/>
        </w:rPr>
        <w:t xml:space="preserve"> C, </w:t>
      </w:r>
      <w:proofErr w:type="spellStart"/>
      <w:r w:rsidRPr="00646B6E">
        <w:rPr>
          <w:rFonts w:ascii="Times New Roman" w:hAnsi="Times New Roman"/>
          <w:sz w:val="24"/>
          <w:szCs w:val="24"/>
        </w:rPr>
        <w:t>Aboucheli</w:t>
      </w:r>
      <w:proofErr w:type="spellEnd"/>
      <w:r w:rsidRPr="00646B6E">
        <w:rPr>
          <w:rFonts w:ascii="Times New Roman" w:hAnsi="Times New Roman"/>
          <w:sz w:val="24"/>
          <w:szCs w:val="24"/>
        </w:rPr>
        <w:t xml:space="preserve">, </w:t>
      </w:r>
      <w:proofErr w:type="gramStart"/>
      <w:r w:rsidRPr="00646B6E">
        <w:rPr>
          <w:rFonts w:ascii="Times New Roman" w:hAnsi="Times New Roman"/>
          <w:sz w:val="24"/>
          <w:szCs w:val="24"/>
        </w:rPr>
        <w:t>E.</w:t>
      </w:r>
      <w:proofErr w:type="gramEnd"/>
      <w:r w:rsidRPr="00646B6E">
        <w:rPr>
          <w:rFonts w:ascii="Times New Roman" w:hAnsi="Times New Roman"/>
          <w:sz w:val="24"/>
          <w:szCs w:val="24"/>
        </w:rPr>
        <w:t xml:space="preserve">&amp; </w:t>
      </w:r>
      <w:proofErr w:type="spellStart"/>
      <w:r w:rsidRPr="00646B6E">
        <w:rPr>
          <w:rFonts w:ascii="Times New Roman" w:hAnsi="Times New Roman"/>
          <w:sz w:val="24"/>
          <w:szCs w:val="24"/>
        </w:rPr>
        <w:t>Jayet</w:t>
      </w:r>
      <w:proofErr w:type="spellEnd"/>
      <w:r w:rsidRPr="00646B6E">
        <w:rPr>
          <w:rFonts w:ascii="Times New Roman" w:hAnsi="Times New Roman"/>
          <w:sz w:val="24"/>
          <w:szCs w:val="24"/>
        </w:rPr>
        <w:t xml:space="preserve">, C. </w:t>
      </w:r>
      <w:r w:rsidRPr="00646B6E">
        <w:rPr>
          <w:rFonts w:ascii="Times New Roman" w:hAnsi="Times New Roman"/>
          <w:i/>
          <w:sz w:val="24"/>
          <w:szCs w:val="24"/>
        </w:rPr>
        <w:t xml:space="preserve">Psicodinâmica do trabalho:contribuições da escola </w:t>
      </w:r>
      <w:proofErr w:type="spellStart"/>
      <w:r w:rsidRPr="00646B6E">
        <w:rPr>
          <w:rFonts w:ascii="Times New Roman" w:hAnsi="Times New Roman"/>
          <w:i/>
          <w:sz w:val="24"/>
          <w:szCs w:val="24"/>
        </w:rPr>
        <w:t>dejouriana</w:t>
      </w:r>
      <w:proofErr w:type="spellEnd"/>
      <w:r w:rsidRPr="00646B6E">
        <w:rPr>
          <w:rFonts w:ascii="Times New Roman" w:hAnsi="Times New Roman"/>
          <w:i/>
          <w:sz w:val="24"/>
          <w:szCs w:val="24"/>
        </w:rPr>
        <w:t xml:space="preserve"> à análise da relação prazer, sofrimento e trabalho.</w:t>
      </w:r>
      <w:r w:rsidRPr="00646B6E">
        <w:rPr>
          <w:rFonts w:ascii="Times New Roman" w:hAnsi="Times New Roman"/>
          <w:sz w:val="24"/>
          <w:szCs w:val="24"/>
        </w:rPr>
        <w:t xml:space="preserve"> São Paulo: Atlas. </w:t>
      </w:r>
    </w:p>
    <w:p w:rsidR="00646B6E" w:rsidRPr="00646B6E" w:rsidRDefault="00646B6E" w:rsidP="00646B6E">
      <w:pPr>
        <w:autoSpaceDE w:val="0"/>
        <w:autoSpaceDN w:val="0"/>
        <w:adjustRightInd w:val="0"/>
        <w:spacing w:after="0" w:line="360" w:lineRule="auto"/>
        <w:jc w:val="both"/>
        <w:rPr>
          <w:rFonts w:ascii="Times New Roman" w:hAnsi="Times New Roman"/>
          <w:sz w:val="24"/>
          <w:szCs w:val="24"/>
        </w:rPr>
      </w:pPr>
    </w:p>
    <w:p w:rsidR="00646B6E" w:rsidRDefault="00646B6E" w:rsidP="00646B6E">
      <w:pPr>
        <w:spacing w:after="0" w:line="360" w:lineRule="auto"/>
        <w:jc w:val="both"/>
        <w:rPr>
          <w:rFonts w:ascii="Times New Roman" w:hAnsi="Times New Roman"/>
          <w:sz w:val="24"/>
          <w:szCs w:val="24"/>
        </w:rPr>
      </w:pPr>
      <w:r w:rsidRPr="00646B6E">
        <w:rPr>
          <w:rFonts w:ascii="Times New Roman" w:hAnsi="Times New Roman"/>
          <w:sz w:val="24"/>
          <w:szCs w:val="24"/>
        </w:rPr>
        <w:t xml:space="preserve">Ferreira, </w:t>
      </w:r>
      <w:proofErr w:type="spellStart"/>
      <w:r w:rsidRPr="00646B6E">
        <w:rPr>
          <w:rFonts w:ascii="Times New Roman" w:hAnsi="Times New Roman"/>
          <w:sz w:val="24"/>
          <w:szCs w:val="24"/>
        </w:rPr>
        <w:t>A.B.H.</w:t>
      </w:r>
      <w:proofErr w:type="spellEnd"/>
      <w:r w:rsidRPr="00646B6E">
        <w:rPr>
          <w:rFonts w:ascii="Times New Roman" w:hAnsi="Times New Roman"/>
          <w:sz w:val="24"/>
          <w:szCs w:val="24"/>
        </w:rPr>
        <w:t xml:space="preserve"> (2008). </w:t>
      </w:r>
      <w:r w:rsidRPr="00646B6E">
        <w:rPr>
          <w:rFonts w:ascii="Times New Roman" w:hAnsi="Times New Roman"/>
          <w:i/>
          <w:sz w:val="24"/>
          <w:szCs w:val="24"/>
        </w:rPr>
        <w:t>Mini Aurélio – o dicionário da Língua Portuguesa</w:t>
      </w:r>
      <w:r w:rsidRPr="00646B6E">
        <w:rPr>
          <w:rFonts w:ascii="Times New Roman" w:hAnsi="Times New Roman"/>
          <w:sz w:val="24"/>
          <w:szCs w:val="24"/>
        </w:rPr>
        <w:t xml:space="preserve">. </w:t>
      </w:r>
      <w:proofErr w:type="gramStart"/>
      <w:r w:rsidRPr="00646B6E">
        <w:rPr>
          <w:rFonts w:ascii="Times New Roman" w:hAnsi="Times New Roman"/>
          <w:sz w:val="24"/>
          <w:szCs w:val="24"/>
        </w:rPr>
        <w:t>Curitiba :</w:t>
      </w:r>
      <w:proofErr w:type="gramEnd"/>
      <w:r w:rsidRPr="00646B6E">
        <w:rPr>
          <w:rFonts w:ascii="Times New Roman" w:hAnsi="Times New Roman"/>
          <w:sz w:val="24"/>
          <w:szCs w:val="24"/>
        </w:rPr>
        <w:t xml:space="preserve"> Positivo, p.340, p.733. </w:t>
      </w:r>
    </w:p>
    <w:p w:rsidR="00646B6E" w:rsidRPr="00646B6E" w:rsidRDefault="00646B6E" w:rsidP="00646B6E">
      <w:pPr>
        <w:spacing w:after="0" w:line="360" w:lineRule="auto"/>
        <w:jc w:val="both"/>
        <w:rPr>
          <w:rFonts w:ascii="Times New Roman" w:hAnsi="Times New Roman"/>
          <w:sz w:val="24"/>
          <w:szCs w:val="24"/>
        </w:rPr>
      </w:pPr>
    </w:p>
    <w:p w:rsidR="00646B6E" w:rsidRDefault="00646B6E" w:rsidP="00646B6E">
      <w:pPr>
        <w:spacing w:after="0" w:line="360" w:lineRule="auto"/>
        <w:jc w:val="both"/>
        <w:rPr>
          <w:rFonts w:ascii="Times New Roman" w:hAnsi="Times New Roman"/>
          <w:sz w:val="24"/>
          <w:szCs w:val="24"/>
        </w:rPr>
      </w:pPr>
      <w:proofErr w:type="spellStart"/>
      <w:r w:rsidRPr="00646B6E">
        <w:rPr>
          <w:rFonts w:ascii="Times New Roman" w:hAnsi="Times New Roman"/>
          <w:sz w:val="24"/>
          <w:szCs w:val="24"/>
        </w:rPr>
        <w:t>Hadadd</w:t>
      </w:r>
      <w:proofErr w:type="spellEnd"/>
      <w:r w:rsidRPr="00646B6E">
        <w:rPr>
          <w:rFonts w:ascii="Times New Roman" w:hAnsi="Times New Roman"/>
          <w:sz w:val="24"/>
          <w:szCs w:val="24"/>
        </w:rPr>
        <w:t xml:space="preserve">, </w:t>
      </w:r>
      <w:proofErr w:type="spellStart"/>
      <w:r w:rsidRPr="00646B6E">
        <w:rPr>
          <w:rFonts w:ascii="Times New Roman" w:hAnsi="Times New Roman"/>
          <w:sz w:val="24"/>
          <w:szCs w:val="24"/>
        </w:rPr>
        <w:t>M.C.L.</w:t>
      </w:r>
      <w:proofErr w:type="spellEnd"/>
      <w:r w:rsidRPr="00646B6E">
        <w:rPr>
          <w:rFonts w:ascii="Times New Roman" w:hAnsi="Times New Roman"/>
          <w:sz w:val="24"/>
          <w:szCs w:val="24"/>
        </w:rPr>
        <w:t xml:space="preserve"> (2000). Qualidade de vida dos profissionais de enfermagem. </w:t>
      </w:r>
      <w:r w:rsidRPr="00646B6E">
        <w:rPr>
          <w:rFonts w:ascii="Times New Roman" w:hAnsi="Times New Roman"/>
          <w:i/>
          <w:sz w:val="24"/>
          <w:szCs w:val="24"/>
        </w:rPr>
        <w:t>Revista Espaço para a Saúde,</w:t>
      </w:r>
      <w:r w:rsidRPr="00646B6E">
        <w:rPr>
          <w:rFonts w:ascii="Times New Roman" w:hAnsi="Times New Roman"/>
          <w:sz w:val="24"/>
          <w:szCs w:val="24"/>
        </w:rPr>
        <w:t xml:space="preserve"> Londrina, </w:t>
      </w:r>
      <w:r w:rsidRPr="00646B6E">
        <w:rPr>
          <w:rFonts w:ascii="Times New Roman" w:hAnsi="Times New Roman"/>
          <w:b/>
          <w:sz w:val="24"/>
          <w:szCs w:val="24"/>
        </w:rPr>
        <w:t>vol.1, n.2</w:t>
      </w:r>
      <w:r w:rsidRPr="00646B6E">
        <w:rPr>
          <w:rFonts w:ascii="Times New Roman" w:hAnsi="Times New Roman"/>
          <w:sz w:val="24"/>
          <w:szCs w:val="24"/>
        </w:rPr>
        <w:t xml:space="preserve">, pp.75-88. </w:t>
      </w:r>
    </w:p>
    <w:p w:rsidR="00646B6E" w:rsidRPr="00646B6E" w:rsidRDefault="00646B6E" w:rsidP="00646B6E">
      <w:pPr>
        <w:spacing w:after="0" w:line="360" w:lineRule="auto"/>
        <w:jc w:val="both"/>
        <w:rPr>
          <w:rFonts w:ascii="Times New Roman" w:hAnsi="Times New Roman"/>
          <w:sz w:val="24"/>
          <w:szCs w:val="24"/>
        </w:rPr>
      </w:pPr>
    </w:p>
    <w:p w:rsidR="00646B6E" w:rsidRPr="00646B6E" w:rsidRDefault="00646B6E" w:rsidP="00646B6E">
      <w:pPr>
        <w:spacing w:after="0" w:line="360" w:lineRule="auto"/>
        <w:jc w:val="both"/>
        <w:rPr>
          <w:rFonts w:ascii="Times New Roman" w:hAnsi="Times New Roman"/>
          <w:sz w:val="24"/>
          <w:szCs w:val="24"/>
        </w:rPr>
      </w:pPr>
      <w:proofErr w:type="spellStart"/>
      <w:r w:rsidRPr="00646B6E">
        <w:rPr>
          <w:rFonts w:ascii="Times New Roman" w:hAnsi="Times New Roman"/>
          <w:sz w:val="24"/>
          <w:szCs w:val="24"/>
        </w:rPr>
        <w:t>Kovacs</w:t>
      </w:r>
      <w:proofErr w:type="spellEnd"/>
      <w:r w:rsidRPr="00646B6E">
        <w:rPr>
          <w:rFonts w:ascii="Times New Roman" w:hAnsi="Times New Roman"/>
          <w:sz w:val="24"/>
          <w:szCs w:val="24"/>
        </w:rPr>
        <w:t xml:space="preserve">, </w:t>
      </w:r>
      <w:proofErr w:type="spellStart"/>
      <w:proofErr w:type="gramStart"/>
      <w:r w:rsidRPr="00646B6E">
        <w:rPr>
          <w:rFonts w:ascii="Times New Roman" w:hAnsi="Times New Roman"/>
          <w:sz w:val="24"/>
          <w:szCs w:val="24"/>
        </w:rPr>
        <w:t>M.J.</w:t>
      </w:r>
      <w:proofErr w:type="spellEnd"/>
      <w:proofErr w:type="gramEnd"/>
      <w:r w:rsidRPr="00646B6E">
        <w:rPr>
          <w:rFonts w:ascii="Times New Roman" w:hAnsi="Times New Roman"/>
          <w:sz w:val="24"/>
          <w:szCs w:val="24"/>
        </w:rPr>
        <w:t xml:space="preserve">(2002). </w:t>
      </w:r>
      <w:r w:rsidRPr="00646B6E">
        <w:rPr>
          <w:rFonts w:ascii="Times New Roman" w:hAnsi="Times New Roman"/>
          <w:i/>
          <w:sz w:val="24"/>
          <w:szCs w:val="24"/>
        </w:rPr>
        <w:t>Morte e Desenvolvimento Humano</w:t>
      </w:r>
      <w:r w:rsidRPr="00646B6E">
        <w:rPr>
          <w:rFonts w:ascii="Times New Roman" w:hAnsi="Times New Roman"/>
          <w:sz w:val="24"/>
          <w:szCs w:val="24"/>
        </w:rPr>
        <w:t xml:space="preserve">. São Paulo: Casa do Psicólogo. </w:t>
      </w:r>
    </w:p>
    <w:p w:rsidR="00646B6E" w:rsidRDefault="00646B6E" w:rsidP="00646B6E">
      <w:pPr>
        <w:spacing w:after="0" w:line="360" w:lineRule="auto"/>
        <w:jc w:val="both"/>
        <w:rPr>
          <w:rFonts w:ascii="Times New Roman" w:hAnsi="Times New Roman"/>
          <w:sz w:val="24"/>
          <w:szCs w:val="24"/>
        </w:rPr>
      </w:pPr>
      <w:proofErr w:type="spellStart"/>
      <w:r w:rsidRPr="00646B6E">
        <w:rPr>
          <w:rFonts w:ascii="Times New Roman" w:hAnsi="Times New Roman"/>
          <w:sz w:val="24"/>
          <w:szCs w:val="24"/>
        </w:rPr>
        <w:t>Merlo</w:t>
      </w:r>
      <w:proofErr w:type="spellEnd"/>
      <w:r w:rsidRPr="00646B6E">
        <w:rPr>
          <w:rFonts w:ascii="Times New Roman" w:hAnsi="Times New Roman"/>
          <w:sz w:val="24"/>
          <w:szCs w:val="24"/>
        </w:rPr>
        <w:t xml:space="preserve">, </w:t>
      </w:r>
      <w:proofErr w:type="spellStart"/>
      <w:r w:rsidRPr="00646B6E">
        <w:rPr>
          <w:rFonts w:ascii="Times New Roman" w:hAnsi="Times New Roman"/>
          <w:sz w:val="24"/>
          <w:szCs w:val="24"/>
        </w:rPr>
        <w:t>A.R.C.</w:t>
      </w:r>
      <w:proofErr w:type="spellEnd"/>
      <w:r w:rsidRPr="00646B6E">
        <w:rPr>
          <w:rFonts w:ascii="Times New Roman" w:hAnsi="Times New Roman"/>
          <w:sz w:val="24"/>
          <w:szCs w:val="24"/>
        </w:rPr>
        <w:t xml:space="preserve"> &amp;</w:t>
      </w:r>
      <w:proofErr w:type="gramStart"/>
      <w:r w:rsidRPr="00646B6E">
        <w:rPr>
          <w:rFonts w:ascii="Times New Roman" w:hAnsi="Times New Roman"/>
          <w:sz w:val="24"/>
          <w:szCs w:val="24"/>
        </w:rPr>
        <w:t xml:space="preserve">   </w:t>
      </w:r>
      <w:proofErr w:type="gramEnd"/>
      <w:r w:rsidRPr="00646B6E">
        <w:rPr>
          <w:rFonts w:ascii="Times New Roman" w:hAnsi="Times New Roman"/>
          <w:sz w:val="24"/>
          <w:szCs w:val="24"/>
        </w:rPr>
        <w:t xml:space="preserve">Silva, </w:t>
      </w:r>
      <w:proofErr w:type="spellStart"/>
      <w:r w:rsidRPr="00646B6E">
        <w:rPr>
          <w:rFonts w:ascii="Times New Roman" w:hAnsi="Times New Roman"/>
          <w:sz w:val="24"/>
          <w:szCs w:val="24"/>
        </w:rPr>
        <w:t>P.C.</w:t>
      </w:r>
      <w:proofErr w:type="spellEnd"/>
      <w:r w:rsidRPr="00646B6E">
        <w:rPr>
          <w:rFonts w:ascii="Times New Roman" w:hAnsi="Times New Roman"/>
          <w:sz w:val="24"/>
          <w:szCs w:val="24"/>
        </w:rPr>
        <w:t xml:space="preserve">(2007)  Prazer e sofrimento de psicólogas no Trabalho em Empresas Privadas  </w:t>
      </w:r>
      <w:r w:rsidRPr="00646B6E">
        <w:rPr>
          <w:rFonts w:ascii="Times New Roman" w:hAnsi="Times New Roman"/>
          <w:b/>
          <w:sz w:val="24"/>
          <w:szCs w:val="24"/>
        </w:rPr>
        <w:t xml:space="preserve">- </w:t>
      </w:r>
      <w:r w:rsidRPr="00646B6E">
        <w:rPr>
          <w:rFonts w:ascii="Times New Roman" w:hAnsi="Times New Roman"/>
          <w:i/>
          <w:sz w:val="24"/>
          <w:szCs w:val="24"/>
        </w:rPr>
        <w:t>Revista Psicologia Ciência e Profissão</w:t>
      </w:r>
      <w:r w:rsidRPr="00646B6E">
        <w:rPr>
          <w:rFonts w:ascii="Times New Roman" w:hAnsi="Times New Roman"/>
          <w:sz w:val="24"/>
          <w:szCs w:val="24"/>
        </w:rPr>
        <w:t>,  27(1), pp.132-147 .</w:t>
      </w:r>
    </w:p>
    <w:p w:rsidR="00646B6E" w:rsidRPr="00646B6E" w:rsidRDefault="00646B6E" w:rsidP="00646B6E">
      <w:pPr>
        <w:spacing w:after="0" w:line="360" w:lineRule="auto"/>
        <w:jc w:val="both"/>
        <w:rPr>
          <w:rFonts w:ascii="Times New Roman" w:hAnsi="Times New Roman"/>
          <w:sz w:val="24"/>
          <w:szCs w:val="24"/>
        </w:rPr>
      </w:pPr>
    </w:p>
    <w:p w:rsidR="00646B6E" w:rsidRDefault="00646B6E" w:rsidP="00646B6E">
      <w:pPr>
        <w:spacing w:after="0" w:line="360" w:lineRule="auto"/>
        <w:jc w:val="both"/>
        <w:rPr>
          <w:rFonts w:ascii="Times New Roman" w:hAnsi="Times New Roman"/>
          <w:sz w:val="24"/>
          <w:szCs w:val="24"/>
        </w:rPr>
      </w:pPr>
      <w:r w:rsidRPr="00646B6E">
        <w:rPr>
          <w:rFonts w:ascii="Times New Roman" w:hAnsi="Times New Roman"/>
          <w:sz w:val="24"/>
          <w:szCs w:val="24"/>
        </w:rPr>
        <w:t xml:space="preserve">Ramos, </w:t>
      </w:r>
      <w:proofErr w:type="spellStart"/>
      <w:r w:rsidRPr="00646B6E">
        <w:rPr>
          <w:rFonts w:ascii="Times New Roman" w:hAnsi="Times New Roman"/>
          <w:sz w:val="24"/>
          <w:szCs w:val="24"/>
        </w:rPr>
        <w:t>A.M.Q.P.</w:t>
      </w:r>
      <w:proofErr w:type="spellEnd"/>
      <w:r w:rsidRPr="00646B6E">
        <w:rPr>
          <w:rFonts w:ascii="Times New Roman" w:hAnsi="Times New Roman"/>
          <w:sz w:val="24"/>
          <w:szCs w:val="24"/>
        </w:rPr>
        <w:t xml:space="preserve"> (2004).  Preservação da Saúde Mental do Psicólogo Hospitalar.  In </w:t>
      </w:r>
      <w:proofErr w:type="spellStart"/>
      <w:r w:rsidRPr="00646B6E">
        <w:rPr>
          <w:rFonts w:ascii="Times New Roman" w:hAnsi="Times New Roman"/>
          <w:sz w:val="24"/>
          <w:szCs w:val="24"/>
        </w:rPr>
        <w:t>Angerami-Camon</w:t>
      </w:r>
      <w:proofErr w:type="spellEnd"/>
      <w:r w:rsidRPr="00646B6E">
        <w:rPr>
          <w:rFonts w:ascii="Times New Roman" w:hAnsi="Times New Roman"/>
          <w:sz w:val="24"/>
          <w:szCs w:val="24"/>
        </w:rPr>
        <w:t xml:space="preserve">, </w:t>
      </w:r>
      <w:proofErr w:type="spellStart"/>
      <w:r w:rsidRPr="00646B6E">
        <w:rPr>
          <w:rFonts w:ascii="Times New Roman" w:hAnsi="Times New Roman"/>
          <w:sz w:val="24"/>
          <w:szCs w:val="24"/>
        </w:rPr>
        <w:t>V.A.</w:t>
      </w:r>
      <w:proofErr w:type="spellEnd"/>
      <w:r w:rsidRPr="00646B6E">
        <w:rPr>
          <w:rFonts w:ascii="Times New Roman" w:hAnsi="Times New Roman"/>
          <w:sz w:val="24"/>
          <w:szCs w:val="24"/>
        </w:rPr>
        <w:t xml:space="preserve"> (Org.). </w:t>
      </w:r>
      <w:r w:rsidRPr="00646B6E">
        <w:rPr>
          <w:rFonts w:ascii="Times New Roman" w:hAnsi="Times New Roman"/>
          <w:i/>
          <w:sz w:val="24"/>
          <w:szCs w:val="24"/>
        </w:rPr>
        <w:t xml:space="preserve">Atualidades em Psicologia da </w:t>
      </w:r>
      <w:proofErr w:type="spellStart"/>
      <w:r w:rsidRPr="00646B6E">
        <w:rPr>
          <w:rFonts w:ascii="Times New Roman" w:hAnsi="Times New Roman"/>
          <w:i/>
          <w:sz w:val="24"/>
          <w:szCs w:val="24"/>
        </w:rPr>
        <w:t>Saude</w:t>
      </w:r>
      <w:proofErr w:type="spellEnd"/>
      <w:r w:rsidRPr="00646B6E">
        <w:rPr>
          <w:rFonts w:ascii="Times New Roman" w:hAnsi="Times New Roman"/>
          <w:b/>
          <w:sz w:val="24"/>
          <w:szCs w:val="24"/>
        </w:rPr>
        <w:t>.</w:t>
      </w:r>
      <w:r w:rsidRPr="00646B6E">
        <w:rPr>
          <w:rFonts w:ascii="Times New Roman" w:hAnsi="Times New Roman"/>
          <w:sz w:val="24"/>
          <w:szCs w:val="24"/>
        </w:rPr>
        <w:t xml:space="preserve"> São Paulo: Pioneira </w:t>
      </w:r>
      <w:proofErr w:type="spellStart"/>
      <w:r w:rsidRPr="00646B6E">
        <w:rPr>
          <w:rFonts w:ascii="Times New Roman" w:hAnsi="Times New Roman"/>
          <w:sz w:val="24"/>
          <w:szCs w:val="24"/>
        </w:rPr>
        <w:t>Thomson</w:t>
      </w:r>
      <w:proofErr w:type="spellEnd"/>
      <w:r w:rsidRPr="00646B6E">
        <w:rPr>
          <w:rFonts w:ascii="Times New Roman" w:hAnsi="Times New Roman"/>
          <w:sz w:val="24"/>
          <w:szCs w:val="24"/>
        </w:rPr>
        <w:t xml:space="preserve"> </w:t>
      </w:r>
      <w:proofErr w:type="spellStart"/>
      <w:r w:rsidRPr="00646B6E">
        <w:rPr>
          <w:rFonts w:ascii="Times New Roman" w:hAnsi="Times New Roman"/>
          <w:sz w:val="24"/>
          <w:szCs w:val="24"/>
        </w:rPr>
        <w:t>Learning</w:t>
      </w:r>
      <w:proofErr w:type="spellEnd"/>
      <w:r w:rsidRPr="00646B6E">
        <w:rPr>
          <w:rFonts w:ascii="Times New Roman" w:hAnsi="Times New Roman"/>
          <w:sz w:val="24"/>
          <w:szCs w:val="24"/>
        </w:rPr>
        <w:t>, pp. 29-56.</w:t>
      </w:r>
    </w:p>
    <w:p w:rsidR="00646B6E" w:rsidRPr="00646B6E" w:rsidRDefault="00646B6E" w:rsidP="00646B6E">
      <w:pPr>
        <w:spacing w:after="0" w:line="360" w:lineRule="auto"/>
        <w:jc w:val="both"/>
        <w:rPr>
          <w:rFonts w:ascii="Times New Roman" w:hAnsi="Times New Roman"/>
          <w:sz w:val="24"/>
          <w:szCs w:val="24"/>
        </w:rPr>
      </w:pPr>
    </w:p>
    <w:p w:rsidR="00646B6E" w:rsidRDefault="00646B6E" w:rsidP="00646B6E">
      <w:pPr>
        <w:spacing w:after="0" w:line="360" w:lineRule="auto"/>
        <w:jc w:val="both"/>
        <w:rPr>
          <w:rFonts w:ascii="Times New Roman" w:hAnsi="Times New Roman"/>
          <w:sz w:val="24"/>
          <w:szCs w:val="24"/>
        </w:rPr>
      </w:pPr>
      <w:proofErr w:type="spellStart"/>
      <w:r w:rsidRPr="00646B6E">
        <w:rPr>
          <w:rFonts w:ascii="Times New Roman" w:hAnsi="Times New Roman"/>
          <w:sz w:val="24"/>
          <w:szCs w:val="24"/>
        </w:rPr>
        <w:t>Sebastiani</w:t>
      </w:r>
      <w:proofErr w:type="spellEnd"/>
      <w:r w:rsidRPr="00646B6E">
        <w:rPr>
          <w:rFonts w:ascii="Times New Roman" w:hAnsi="Times New Roman"/>
          <w:sz w:val="24"/>
          <w:szCs w:val="24"/>
        </w:rPr>
        <w:t xml:space="preserve">, R. </w:t>
      </w:r>
      <w:proofErr w:type="gramStart"/>
      <w:r w:rsidRPr="00646B6E">
        <w:rPr>
          <w:rFonts w:ascii="Times New Roman" w:hAnsi="Times New Roman"/>
          <w:sz w:val="24"/>
          <w:szCs w:val="24"/>
        </w:rPr>
        <w:t>W.</w:t>
      </w:r>
      <w:proofErr w:type="gramEnd"/>
      <w:r w:rsidRPr="00646B6E">
        <w:rPr>
          <w:rFonts w:ascii="Times New Roman" w:hAnsi="Times New Roman"/>
          <w:sz w:val="24"/>
          <w:szCs w:val="24"/>
        </w:rPr>
        <w:t xml:space="preserve">(1998) Aspectos Emocionais e </w:t>
      </w:r>
      <w:proofErr w:type="spellStart"/>
      <w:r w:rsidRPr="00646B6E">
        <w:rPr>
          <w:rFonts w:ascii="Times New Roman" w:hAnsi="Times New Roman"/>
          <w:sz w:val="24"/>
          <w:szCs w:val="24"/>
        </w:rPr>
        <w:t>Psicofisiológicos</w:t>
      </w:r>
      <w:proofErr w:type="spellEnd"/>
      <w:r w:rsidRPr="00646B6E">
        <w:rPr>
          <w:rFonts w:ascii="Times New Roman" w:hAnsi="Times New Roman"/>
          <w:sz w:val="24"/>
          <w:szCs w:val="24"/>
        </w:rPr>
        <w:t xml:space="preserve"> nas Situações de Emergência no Hospital Geral . In </w:t>
      </w:r>
      <w:proofErr w:type="spellStart"/>
      <w:r w:rsidRPr="00646B6E">
        <w:rPr>
          <w:rFonts w:ascii="Times New Roman" w:hAnsi="Times New Roman"/>
          <w:sz w:val="24"/>
          <w:szCs w:val="24"/>
        </w:rPr>
        <w:t>Angerami-Camon</w:t>
      </w:r>
      <w:proofErr w:type="spellEnd"/>
      <w:r w:rsidRPr="00646B6E">
        <w:rPr>
          <w:rFonts w:ascii="Times New Roman" w:hAnsi="Times New Roman"/>
          <w:sz w:val="24"/>
          <w:szCs w:val="24"/>
        </w:rPr>
        <w:t xml:space="preserve">, </w:t>
      </w:r>
      <w:proofErr w:type="spellStart"/>
      <w:r w:rsidRPr="00646B6E">
        <w:rPr>
          <w:rFonts w:ascii="Times New Roman" w:hAnsi="Times New Roman"/>
          <w:sz w:val="24"/>
          <w:szCs w:val="24"/>
        </w:rPr>
        <w:t>V.A.</w:t>
      </w:r>
      <w:proofErr w:type="spellEnd"/>
      <w:r w:rsidRPr="00646B6E">
        <w:rPr>
          <w:rFonts w:ascii="Times New Roman" w:hAnsi="Times New Roman"/>
          <w:sz w:val="24"/>
          <w:szCs w:val="24"/>
        </w:rPr>
        <w:t xml:space="preserve"> (Org.). </w:t>
      </w:r>
      <w:r w:rsidRPr="00646B6E">
        <w:rPr>
          <w:rFonts w:ascii="Times New Roman" w:hAnsi="Times New Roman"/>
          <w:i/>
          <w:sz w:val="24"/>
          <w:szCs w:val="24"/>
        </w:rPr>
        <w:t xml:space="preserve">Urgências Psicológicas no </w:t>
      </w:r>
      <w:proofErr w:type="gramStart"/>
      <w:r w:rsidRPr="00646B6E">
        <w:rPr>
          <w:rFonts w:ascii="Times New Roman" w:hAnsi="Times New Roman"/>
          <w:i/>
          <w:sz w:val="24"/>
          <w:szCs w:val="24"/>
        </w:rPr>
        <w:t xml:space="preserve">Hospital </w:t>
      </w:r>
      <w:r w:rsidRPr="00646B6E">
        <w:rPr>
          <w:rFonts w:ascii="Times New Roman" w:hAnsi="Times New Roman"/>
          <w:b/>
          <w:sz w:val="24"/>
          <w:szCs w:val="24"/>
        </w:rPr>
        <w:t>.</w:t>
      </w:r>
      <w:proofErr w:type="gramEnd"/>
      <w:r w:rsidRPr="00646B6E">
        <w:rPr>
          <w:rFonts w:ascii="Times New Roman" w:hAnsi="Times New Roman"/>
          <w:b/>
          <w:sz w:val="24"/>
          <w:szCs w:val="24"/>
        </w:rPr>
        <w:t xml:space="preserve"> </w:t>
      </w:r>
      <w:r w:rsidRPr="00646B6E">
        <w:rPr>
          <w:rFonts w:ascii="Times New Roman" w:hAnsi="Times New Roman"/>
          <w:sz w:val="24"/>
          <w:szCs w:val="24"/>
        </w:rPr>
        <w:t xml:space="preserve">São Paulo: Pioneira, pp.9-30. </w:t>
      </w:r>
    </w:p>
    <w:p w:rsidR="00646B6E" w:rsidRPr="00646B6E" w:rsidRDefault="00646B6E" w:rsidP="00646B6E">
      <w:pPr>
        <w:spacing w:after="0" w:line="360" w:lineRule="auto"/>
        <w:jc w:val="both"/>
        <w:rPr>
          <w:rFonts w:ascii="Times New Roman" w:hAnsi="Times New Roman"/>
          <w:sz w:val="24"/>
          <w:szCs w:val="24"/>
        </w:rPr>
      </w:pPr>
    </w:p>
    <w:p w:rsidR="00646B6E" w:rsidRDefault="00646B6E" w:rsidP="00646B6E">
      <w:pPr>
        <w:spacing w:after="0" w:line="360" w:lineRule="auto"/>
        <w:jc w:val="both"/>
        <w:rPr>
          <w:rFonts w:ascii="Times New Roman" w:hAnsi="Times New Roman"/>
          <w:sz w:val="24"/>
          <w:szCs w:val="24"/>
        </w:rPr>
      </w:pPr>
      <w:proofErr w:type="spellStart"/>
      <w:r w:rsidRPr="00646B6E">
        <w:rPr>
          <w:rFonts w:ascii="Times New Roman" w:hAnsi="Times New Roman"/>
          <w:sz w:val="24"/>
          <w:szCs w:val="24"/>
        </w:rPr>
        <w:t>Sebastiani</w:t>
      </w:r>
      <w:proofErr w:type="spellEnd"/>
      <w:r w:rsidRPr="00646B6E">
        <w:rPr>
          <w:rFonts w:ascii="Times New Roman" w:hAnsi="Times New Roman"/>
          <w:sz w:val="24"/>
          <w:szCs w:val="24"/>
        </w:rPr>
        <w:t xml:space="preserve">, R. W. </w:t>
      </w:r>
      <w:proofErr w:type="gramStart"/>
      <w:r w:rsidRPr="00646B6E">
        <w:rPr>
          <w:rFonts w:ascii="Times New Roman" w:hAnsi="Times New Roman"/>
          <w:sz w:val="24"/>
          <w:szCs w:val="24"/>
        </w:rPr>
        <w:t>A(</w:t>
      </w:r>
      <w:proofErr w:type="gramEnd"/>
      <w:r w:rsidRPr="00646B6E">
        <w:rPr>
          <w:rFonts w:ascii="Times New Roman" w:hAnsi="Times New Roman"/>
          <w:sz w:val="24"/>
          <w:szCs w:val="24"/>
        </w:rPr>
        <w:t xml:space="preserve">1998b) Equipe de Saúde frente às situações de Crise e emergência no hospital Geral: Aspectos Psicológicos. In </w:t>
      </w:r>
      <w:proofErr w:type="spellStart"/>
      <w:r w:rsidRPr="00646B6E">
        <w:rPr>
          <w:rFonts w:ascii="Times New Roman" w:hAnsi="Times New Roman"/>
          <w:sz w:val="24"/>
          <w:szCs w:val="24"/>
        </w:rPr>
        <w:t>Angerami-Camon</w:t>
      </w:r>
      <w:proofErr w:type="spellEnd"/>
      <w:r w:rsidRPr="00646B6E">
        <w:rPr>
          <w:rFonts w:ascii="Times New Roman" w:hAnsi="Times New Roman"/>
          <w:sz w:val="24"/>
          <w:szCs w:val="24"/>
        </w:rPr>
        <w:t xml:space="preserve">, </w:t>
      </w:r>
      <w:proofErr w:type="spellStart"/>
      <w:r w:rsidRPr="00646B6E">
        <w:rPr>
          <w:rFonts w:ascii="Times New Roman" w:hAnsi="Times New Roman"/>
          <w:sz w:val="24"/>
          <w:szCs w:val="24"/>
        </w:rPr>
        <w:t>V.A.</w:t>
      </w:r>
      <w:proofErr w:type="spellEnd"/>
      <w:r w:rsidRPr="00646B6E">
        <w:rPr>
          <w:rFonts w:ascii="Times New Roman" w:hAnsi="Times New Roman"/>
          <w:sz w:val="24"/>
          <w:szCs w:val="24"/>
        </w:rPr>
        <w:t xml:space="preserve"> (Org.). </w:t>
      </w:r>
      <w:r w:rsidRPr="00646B6E">
        <w:rPr>
          <w:rFonts w:ascii="Times New Roman" w:hAnsi="Times New Roman"/>
          <w:b/>
          <w:sz w:val="24"/>
          <w:szCs w:val="24"/>
        </w:rPr>
        <w:t xml:space="preserve">Urgências Psicológicas no </w:t>
      </w:r>
      <w:proofErr w:type="gramStart"/>
      <w:r w:rsidRPr="00646B6E">
        <w:rPr>
          <w:rFonts w:ascii="Times New Roman" w:hAnsi="Times New Roman"/>
          <w:b/>
          <w:sz w:val="24"/>
          <w:szCs w:val="24"/>
        </w:rPr>
        <w:t>Hospital .</w:t>
      </w:r>
      <w:proofErr w:type="gramEnd"/>
      <w:r w:rsidRPr="00646B6E">
        <w:rPr>
          <w:rFonts w:ascii="Times New Roman" w:hAnsi="Times New Roman"/>
          <w:b/>
          <w:sz w:val="24"/>
          <w:szCs w:val="24"/>
        </w:rPr>
        <w:t xml:space="preserve"> </w:t>
      </w:r>
      <w:r w:rsidRPr="00646B6E">
        <w:rPr>
          <w:rFonts w:ascii="Times New Roman" w:hAnsi="Times New Roman"/>
          <w:sz w:val="24"/>
          <w:szCs w:val="24"/>
        </w:rPr>
        <w:t xml:space="preserve">São Paulo: Pioneira, p p.31-39. </w:t>
      </w:r>
    </w:p>
    <w:p w:rsidR="00646B6E" w:rsidRPr="00646B6E" w:rsidRDefault="00646B6E" w:rsidP="00646B6E">
      <w:pPr>
        <w:spacing w:after="0" w:line="360" w:lineRule="auto"/>
        <w:jc w:val="both"/>
        <w:rPr>
          <w:rFonts w:ascii="Times New Roman" w:hAnsi="Times New Roman"/>
          <w:sz w:val="24"/>
          <w:szCs w:val="24"/>
        </w:rPr>
      </w:pPr>
    </w:p>
    <w:p w:rsidR="00646B6E" w:rsidRPr="00646B6E" w:rsidRDefault="00646B6E" w:rsidP="00646B6E">
      <w:pPr>
        <w:spacing w:after="0" w:line="360" w:lineRule="auto"/>
        <w:jc w:val="both"/>
        <w:rPr>
          <w:rFonts w:ascii="Times New Roman" w:hAnsi="Times New Roman"/>
          <w:sz w:val="24"/>
          <w:szCs w:val="24"/>
        </w:rPr>
      </w:pPr>
      <w:r w:rsidRPr="00646B6E">
        <w:rPr>
          <w:rFonts w:ascii="Times New Roman" w:hAnsi="Times New Roman"/>
          <w:sz w:val="24"/>
          <w:szCs w:val="24"/>
        </w:rPr>
        <w:t xml:space="preserve">Silva, </w:t>
      </w:r>
      <w:proofErr w:type="spellStart"/>
      <w:proofErr w:type="gramStart"/>
      <w:r w:rsidRPr="00646B6E">
        <w:rPr>
          <w:rFonts w:ascii="Times New Roman" w:hAnsi="Times New Roman"/>
          <w:sz w:val="24"/>
          <w:szCs w:val="24"/>
        </w:rPr>
        <w:t>G.S.N.</w:t>
      </w:r>
      <w:proofErr w:type="spellEnd"/>
      <w:proofErr w:type="gramEnd"/>
      <w:r w:rsidRPr="00646B6E">
        <w:rPr>
          <w:rFonts w:ascii="Times New Roman" w:hAnsi="Times New Roman"/>
          <w:sz w:val="24"/>
          <w:szCs w:val="24"/>
        </w:rPr>
        <w:t xml:space="preserve">(2004) A racionalidade Médica Ocidental e a Negação da Morte, do Riso, do Demasiadamente Humano.In </w:t>
      </w:r>
      <w:proofErr w:type="spellStart"/>
      <w:r w:rsidRPr="00646B6E">
        <w:rPr>
          <w:rFonts w:ascii="Times New Roman" w:hAnsi="Times New Roman"/>
          <w:sz w:val="24"/>
          <w:szCs w:val="24"/>
        </w:rPr>
        <w:t>Angerami-Camon</w:t>
      </w:r>
      <w:proofErr w:type="spellEnd"/>
      <w:r w:rsidRPr="00646B6E">
        <w:rPr>
          <w:rFonts w:ascii="Times New Roman" w:hAnsi="Times New Roman"/>
          <w:sz w:val="24"/>
          <w:szCs w:val="24"/>
        </w:rPr>
        <w:t xml:space="preserve">, </w:t>
      </w:r>
      <w:proofErr w:type="spellStart"/>
      <w:r w:rsidRPr="00646B6E">
        <w:rPr>
          <w:rFonts w:ascii="Times New Roman" w:hAnsi="Times New Roman"/>
          <w:sz w:val="24"/>
          <w:szCs w:val="24"/>
        </w:rPr>
        <w:t>V.A.</w:t>
      </w:r>
      <w:proofErr w:type="spellEnd"/>
      <w:r w:rsidRPr="00646B6E">
        <w:rPr>
          <w:rFonts w:ascii="Times New Roman" w:hAnsi="Times New Roman"/>
          <w:sz w:val="24"/>
          <w:szCs w:val="24"/>
        </w:rPr>
        <w:t xml:space="preserve"> (Org.). </w:t>
      </w:r>
      <w:r w:rsidRPr="00646B6E">
        <w:rPr>
          <w:rFonts w:ascii="Times New Roman" w:hAnsi="Times New Roman"/>
          <w:i/>
          <w:sz w:val="24"/>
          <w:szCs w:val="24"/>
        </w:rPr>
        <w:t>Atualidades em Psicologia da Saúde.</w:t>
      </w:r>
      <w:r w:rsidRPr="00646B6E">
        <w:rPr>
          <w:rFonts w:ascii="Times New Roman" w:hAnsi="Times New Roman"/>
          <w:sz w:val="24"/>
          <w:szCs w:val="24"/>
        </w:rPr>
        <w:t xml:space="preserve"> São Paulo: Pioneira </w:t>
      </w:r>
      <w:proofErr w:type="spellStart"/>
      <w:r w:rsidRPr="00646B6E">
        <w:rPr>
          <w:rFonts w:ascii="Times New Roman" w:hAnsi="Times New Roman"/>
          <w:sz w:val="24"/>
          <w:szCs w:val="24"/>
        </w:rPr>
        <w:t>Thomson</w:t>
      </w:r>
      <w:proofErr w:type="spellEnd"/>
      <w:r w:rsidRPr="00646B6E">
        <w:rPr>
          <w:rFonts w:ascii="Times New Roman" w:hAnsi="Times New Roman"/>
          <w:sz w:val="24"/>
          <w:szCs w:val="24"/>
        </w:rPr>
        <w:t xml:space="preserve"> </w:t>
      </w:r>
      <w:proofErr w:type="spellStart"/>
      <w:r w:rsidRPr="00646B6E">
        <w:rPr>
          <w:rFonts w:ascii="Times New Roman" w:hAnsi="Times New Roman"/>
          <w:sz w:val="24"/>
          <w:szCs w:val="24"/>
        </w:rPr>
        <w:t>Learning</w:t>
      </w:r>
      <w:proofErr w:type="spellEnd"/>
      <w:r w:rsidRPr="00646B6E">
        <w:rPr>
          <w:rFonts w:ascii="Times New Roman" w:hAnsi="Times New Roman"/>
          <w:sz w:val="24"/>
          <w:szCs w:val="24"/>
        </w:rPr>
        <w:t>, pp.135-185.</w:t>
      </w:r>
    </w:p>
    <w:p w:rsidR="00646B6E" w:rsidRPr="00646B6E" w:rsidRDefault="00646B6E" w:rsidP="00646B6E">
      <w:pPr>
        <w:spacing w:after="0" w:line="360" w:lineRule="auto"/>
        <w:jc w:val="center"/>
        <w:rPr>
          <w:rFonts w:ascii="Times New Roman" w:hAnsi="Times New Roman"/>
          <w:sz w:val="24"/>
          <w:szCs w:val="24"/>
        </w:rPr>
      </w:pPr>
    </w:p>
    <w:p w:rsidR="00646B6E" w:rsidRPr="00646B6E" w:rsidRDefault="00646B6E" w:rsidP="00646B6E">
      <w:pPr>
        <w:spacing w:after="0" w:line="360" w:lineRule="auto"/>
        <w:rPr>
          <w:rFonts w:ascii="Times New Roman" w:hAnsi="Times New Roman"/>
          <w:sz w:val="24"/>
          <w:szCs w:val="24"/>
        </w:rPr>
      </w:pPr>
    </w:p>
    <w:p w:rsidR="00C62AF4" w:rsidRPr="00646B6E" w:rsidRDefault="00C62AF4" w:rsidP="00646B6E">
      <w:pPr>
        <w:spacing w:after="0" w:line="360" w:lineRule="auto"/>
        <w:rPr>
          <w:rFonts w:ascii="Times New Roman" w:hAnsi="Times New Roman"/>
          <w:sz w:val="24"/>
          <w:szCs w:val="24"/>
        </w:rPr>
      </w:pPr>
    </w:p>
    <w:sectPr w:rsidR="00C62AF4" w:rsidRPr="00646B6E" w:rsidSect="00D5077E">
      <w:footerReference w:type="default" r:id="rId6"/>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7883" w:rsidRDefault="00DF7883" w:rsidP="00646B6E">
      <w:pPr>
        <w:spacing w:after="0" w:line="240" w:lineRule="auto"/>
      </w:pPr>
      <w:r>
        <w:separator/>
      </w:r>
    </w:p>
  </w:endnote>
  <w:endnote w:type="continuationSeparator" w:id="0">
    <w:p w:rsidR="00DF7883" w:rsidRDefault="00DF7883" w:rsidP="00646B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B6E" w:rsidRPr="00646B6E" w:rsidRDefault="00DA5A00">
    <w:pPr>
      <w:pStyle w:val="Rodap"/>
      <w:jc w:val="right"/>
      <w:rPr>
        <w:rFonts w:ascii="Times New Roman" w:hAnsi="Times New Roman"/>
        <w:sz w:val="24"/>
        <w:szCs w:val="24"/>
      </w:rPr>
    </w:pPr>
    <w:r w:rsidRPr="00646B6E">
      <w:rPr>
        <w:rFonts w:ascii="Times New Roman" w:hAnsi="Times New Roman"/>
        <w:sz w:val="24"/>
        <w:szCs w:val="24"/>
      </w:rPr>
      <w:fldChar w:fldCharType="begin"/>
    </w:r>
    <w:r w:rsidR="00646B6E" w:rsidRPr="00646B6E">
      <w:rPr>
        <w:rFonts w:ascii="Times New Roman" w:hAnsi="Times New Roman"/>
        <w:sz w:val="24"/>
        <w:szCs w:val="24"/>
      </w:rPr>
      <w:instrText xml:space="preserve"> PAGE   \* MERGEFORMAT </w:instrText>
    </w:r>
    <w:r w:rsidRPr="00646B6E">
      <w:rPr>
        <w:rFonts w:ascii="Times New Roman" w:hAnsi="Times New Roman"/>
        <w:sz w:val="24"/>
        <w:szCs w:val="24"/>
      </w:rPr>
      <w:fldChar w:fldCharType="separate"/>
    </w:r>
    <w:r w:rsidR="00110563">
      <w:rPr>
        <w:rFonts w:ascii="Times New Roman" w:hAnsi="Times New Roman"/>
        <w:noProof/>
        <w:sz w:val="24"/>
        <w:szCs w:val="24"/>
      </w:rPr>
      <w:t>14</w:t>
    </w:r>
    <w:r w:rsidRPr="00646B6E">
      <w:rPr>
        <w:rFonts w:ascii="Times New Roman" w:hAnsi="Times New Roman"/>
        <w:sz w:val="24"/>
        <w:szCs w:val="24"/>
      </w:rPr>
      <w:fldChar w:fldCharType="end"/>
    </w:r>
  </w:p>
  <w:p w:rsidR="00D5077E" w:rsidRDefault="00D5077E">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7883" w:rsidRDefault="00DF7883" w:rsidP="00646B6E">
      <w:pPr>
        <w:spacing w:after="0" w:line="240" w:lineRule="auto"/>
      </w:pPr>
      <w:r>
        <w:separator/>
      </w:r>
    </w:p>
  </w:footnote>
  <w:footnote w:type="continuationSeparator" w:id="0">
    <w:p w:rsidR="00DF7883" w:rsidRDefault="00DF7883" w:rsidP="00646B6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DA5A00"/>
    <w:rsid w:val="00110563"/>
    <w:rsid w:val="00646B6E"/>
    <w:rsid w:val="00C62AF4"/>
    <w:rsid w:val="00D5077E"/>
    <w:rsid w:val="00DA5A00"/>
    <w:rsid w:val="00DF788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B6E"/>
    <w:pPr>
      <w:spacing w:after="200" w:line="276" w:lineRule="auto"/>
    </w:pPr>
    <w:rPr>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rsid w:val="00646B6E"/>
    <w:pPr>
      <w:spacing w:before="100" w:beforeAutospacing="1" w:after="100" w:afterAutospacing="1" w:line="240" w:lineRule="auto"/>
    </w:pPr>
    <w:rPr>
      <w:rFonts w:ascii="Times New Roman" w:eastAsia="Times New Roman" w:hAnsi="Times New Roman"/>
      <w:sz w:val="24"/>
      <w:szCs w:val="24"/>
      <w:lang w:eastAsia="pt-BR"/>
    </w:rPr>
  </w:style>
  <w:style w:type="paragraph" w:styleId="Cabealho">
    <w:name w:val="header"/>
    <w:basedOn w:val="Normal"/>
    <w:link w:val="CabealhoChar"/>
    <w:uiPriority w:val="99"/>
    <w:semiHidden/>
    <w:unhideWhenUsed/>
    <w:rsid w:val="00646B6E"/>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46B6E"/>
    <w:rPr>
      <w:rFonts w:ascii="Calibri" w:eastAsia="Calibri" w:hAnsi="Calibri" w:cs="Times New Roman"/>
    </w:rPr>
  </w:style>
  <w:style w:type="paragraph" w:styleId="Rodap">
    <w:name w:val="footer"/>
    <w:basedOn w:val="Normal"/>
    <w:link w:val="RodapChar"/>
    <w:uiPriority w:val="99"/>
    <w:unhideWhenUsed/>
    <w:rsid w:val="00646B6E"/>
    <w:pPr>
      <w:tabs>
        <w:tab w:val="center" w:pos="4252"/>
        <w:tab w:val="right" w:pos="8504"/>
      </w:tabs>
      <w:spacing w:after="0" w:line="240" w:lineRule="auto"/>
    </w:pPr>
  </w:style>
  <w:style w:type="character" w:customStyle="1" w:styleId="RodapChar">
    <w:name w:val="Rodapé Char"/>
    <w:basedOn w:val="Fontepargpadro"/>
    <w:link w:val="Rodap"/>
    <w:uiPriority w:val="99"/>
    <w:rsid w:val="00646B6E"/>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14</Pages>
  <Words>4596</Words>
  <Characters>24824</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
    </vt:vector>
  </TitlesOfParts>
  <Company>IMS</Company>
  <LinksUpToDate>false</LinksUpToDate>
  <CharactersWithSpaces>29362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talita.perestrelo</dc:creator>
  <cp:keywords/>
  <dc:description/>
  <cp:lastModifiedBy>talita.perestrelo</cp:lastModifiedBy>
  <cp:revision>2</cp:revision>
  <dcterms:created xsi:type="dcterms:W3CDTF">2011-05-20T17:58:00Z</dcterms:created>
  <dcterms:modified xsi:type="dcterms:W3CDTF">2011-05-20T18:10:00Z</dcterms:modified>
</cp:coreProperties>
</file>